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5A3CB" w14:textId="713751EB" w:rsidR="00C434F7" w:rsidRPr="00ED719B" w:rsidRDefault="00A540C8" w:rsidP="00C434F7">
      <w:pPr>
        <w:pStyle w:val="Subtitle"/>
        <w:jc w:val="left"/>
        <w:rPr>
          <w:color w:val="333333"/>
          <w:sz w:val="22"/>
          <w:szCs w:val="22"/>
        </w:rPr>
      </w:pPr>
      <w:r>
        <w:rPr>
          <w:b/>
          <w:noProof/>
          <w:color w:val="333333"/>
          <w:sz w:val="32"/>
          <w:szCs w:val="22"/>
          <w:lang w:val="en-GB" w:eastAsia="en-GB"/>
        </w:rPr>
        <w:drawing>
          <wp:anchor distT="0" distB="0" distL="114300" distR="114300" simplePos="0" relativeHeight="251661312" behindDoc="0" locked="0" layoutInCell="1" allowOverlap="1" wp14:anchorId="690E1E24" wp14:editId="5DA72B5C">
            <wp:simplePos x="0" y="0"/>
            <wp:positionH relativeFrom="margin">
              <wp:posOffset>-36278</wp:posOffset>
            </wp:positionH>
            <wp:positionV relativeFrom="paragraph">
              <wp:posOffset>-28327</wp:posOffset>
            </wp:positionV>
            <wp:extent cx="781050" cy="899795"/>
            <wp:effectExtent l="0" t="0" r="0" b="0"/>
            <wp:wrapNone/>
            <wp:docPr id="1" name="Picture 1" descr="K:\brand\resources\logos and identities\identity_organisation\wwt_identit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rand\resources\logos and identities\identity_organisation\wwt_identity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65096"/>
                    <a:stretch/>
                  </pic:blipFill>
                  <pic:spPr bwMode="auto">
                    <a:xfrm>
                      <a:off x="0" y="0"/>
                      <a:ext cx="781050" cy="89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BB98C53" w14:textId="77777777" w:rsidR="00C434F7" w:rsidRPr="006024E5" w:rsidRDefault="00C434F7" w:rsidP="00C434F7">
      <w:pPr>
        <w:pStyle w:val="Heading1"/>
        <w:spacing w:before="480"/>
        <w:jc w:val="right"/>
        <w:rPr>
          <w:b w:val="0"/>
          <w:sz w:val="36"/>
          <w:szCs w:val="36"/>
        </w:rPr>
      </w:pPr>
      <w:r w:rsidRPr="006024E5">
        <w:rPr>
          <w:b w:val="0"/>
          <w:sz w:val="36"/>
          <w:szCs w:val="36"/>
        </w:rPr>
        <w:t>Job Description</w:t>
      </w:r>
    </w:p>
    <w:p w14:paraId="6848FD01" w14:textId="77777777" w:rsidR="00C434F7" w:rsidRPr="00ED719B" w:rsidRDefault="00C434F7" w:rsidP="00C434F7">
      <w:pPr>
        <w:pStyle w:val="Subtitle"/>
        <w:pBdr>
          <w:bottom w:val="single" w:sz="4" w:space="1" w:color="00ABCD"/>
        </w:pBdr>
        <w:tabs>
          <w:tab w:val="left" w:pos="1440"/>
          <w:tab w:val="left" w:pos="5040"/>
          <w:tab w:val="left" w:pos="7560"/>
          <w:tab w:val="left" w:pos="10080"/>
          <w:tab w:val="right" w:pos="10170"/>
        </w:tabs>
        <w:jc w:val="left"/>
        <w:rPr>
          <w:color w:val="333333"/>
          <w:sz w:val="22"/>
          <w:szCs w:val="22"/>
          <w:lang w:val="en-GB"/>
        </w:rPr>
      </w:pPr>
    </w:p>
    <w:p w14:paraId="531EF9B0" w14:textId="3144669A" w:rsidR="007B27DB" w:rsidRPr="007B27DB" w:rsidRDefault="00631873" w:rsidP="002A2F14">
      <w:pPr>
        <w:tabs>
          <w:tab w:val="left" w:pos="5670"/>
        </w:tabs>
        <w:spacing w:after="0"/>
        <w:rPr>
          <w:szCs w:val="22"/>
        </w:rPr>
      </w:pPr>
      <w:r>
        <w:rPr>
          <w:color w:val="00ABCD"/>
          <w:sz w:val="36"/>
          <w:szCs w:val="36"/>
          <w:lang w:val="en-GB"/>
        </w:rPr>
        <w:t>Personal Assistant</w:t>
      </w:r>
      <w:r w:rsidR="00FB7A96">
        <w:rPr>
          <w:color w:val="00ABCD"/>
          <w:sz w:val="36"/>
          <w:szCs w:val="36"/>
          <w:lang w:val="en-GB"/>
        </w:rPr>
        <w:t xml:space="preserve"> </w:t>
      </w:r>
      <w:r w:rsidR="00FB7A96" w:rsidRPr="00FB7A96">
        <w:rPr>
          <w:color w:val="00ABCD"/>
          <w:sz w:val="36"/>
          <w:szCs w:val="36"/>
          <w:lang w:val="en-GB"/>
        </w:rPr>
        <w:t>to the Directors</w:t>
      </w:r>
      <w:r w:rsidR="007B27DB" w:rsidRPr="00982792">
        <w:rPr>
          <w:szCs w:val="22"/>
        </w:rPr>
        <w:tab/>
      </w:r>
      <w:r w:rsidR="00511E03">
        <w:rPr>
          <w:szCs w:val="22"/>
        </w:rPr>
        <w:tab/>
      </w:r>
      <w:r w:rsidR="00511E03">
        <w:rPr>
          <w:szCs w:val="22"/>
        </w:rPr>
        <w:tab/>
      </w:r>
      <w:r w:rsidR="007B27DB" w:rsidRPr="00982792">
        <w:rPr>
          <w:b/>
          <w:szCs w:val="22"/>
        </w:rPr>
        <w:t>Grade:</w:t>
      </w:r>
      <w:r w:rsidR="007B27DB" w:rsidRPr="00982792">
        <w:rPr>
          <w:szCs w:val="22"/>
        </w:rPr>
        <w:tab/>
      </w:r>
      <w:r w:rsidR="00B8476B">
        <w:rPr>
          <w:szCs w:val="22"/>
        </w:rPr>
        <w:t>7</w:t>
      </w:r>
    </w:p>
    <w:p w14:paraId="665DA51C" w14:textId="77777777" w:rsidR="007B27DB" w:rsidRDefault="007B27DB" w:rsidP="007B27DB">
      <w:pPr>
        <w:tabs>
          <w:tab w:val="left" w:pos="4680"/>
          <w:tab w:val="left" w:pos="6660"/>
        </w:tabs>
        <w:spacing w:after="0"/>
        <w:ind w:left="4320" w:hanging="4320"/>
        <w:rPr>
          <w:b/>
          <w:szCs w:val="22"/>
        </w:rPr>
      </w:pPr>
    </w:p>
    <w:p w14:paraId="59E9B33B" w14:textId="6436C0B4" w:rsidR="00395B96" w:rsidRDefault="007B27DB" w:rsidP="00631873">
      <w:pPr>
        <w:tabs>
          <w:tab w:val="left" w:pos="5670"/>
          <w:tab w:val="left" w:pos="6660"/>
        </w:tabs>
        <w:spacing w:after="0"/>
        <w:ind w:left="5670" w:hanging="5670"/>
        <w:rPr>
          <w:szCs w:val="22"/>
        </w:rPr>
      </w:pPr>
      <w:r>
        <w:rPr>
          <w:b/>
          <w:szCs w:val="22"/>
        </w:rPr>
        <w:t>D</w:t>
      </w:r>
      <w:r w:rsidRPr="00982792">
        <w:rPr>
          <w:b/>
          <w:szCs w:val="22"/>
        </w:rPr>
        <w:t>irectorate:</w:t>
      </w:r>
      <w:r w:rsidR="00631873">
        <w:rPr>
          <w:b/>
          <w:szCs w:val="22"/>
        </w:rPr>
        <w:t xml:space="preserve"> </w:t>
      </w:r>
      <w:r w:rsidR="009F7DC4" w:rsidRPr="00E669D3">
        <w:rPr>
          <w:bCs/>
          <w:szCs w:val="22"/>
        </w:rPr>
        <w:t>Chief Executive’s Office</w:t>
      </w:r>
      <w:r w:rsidR="002A2F14">
        <w:rPr>
          <w:b/>
          <w:szCs w:val="22"/>
        </w:rPr>
        <w:tab/>
      </w:r>
      <w:bookmarkStart w:id="0" w:name="_GoBack"/>
      <w:bookmarkEnd w:id="0"/>
      <w:r w:rsidR="00395B96" w:rsidRPr="002A2F14">
        <w:rPr>
          <w:b/>
          <w:szCs w:val="22"/>
        </w:rPr>
        <w:t>Location:</w:t>
      </w:r>
      <w:r w:rsidR="00395B96">
        <w:rPr>
          <w:szCs w:val="22"/>
        </w:rPr>
        <w:t xml:space="preserve"> WWT </w:t>
      </w:r>
      <w:proofErr w:type="spellStart"/>
      <w:r w:rsidR="00631873">
        <w:rPr>
          <w:szCs w:val="22"/>
        </w:rPr>
        <w:t>Slimbridge</w:t>
      </w:r>
      <w:proofErr w:type="spellEnd"/>
      <w:r w:rsidR="00631873">
        <w:rPr>
          <w:szCs w:val="22"/>
        </w:rPr>
        <w:t xml:space="preserve"> Wetland Centre </w:t>
      </w:r>
    </w:p>
    <w:p w14:paraId="233B2AA0" w14:textId="77777777" w:rsidR="00631873" w:rsidRPr="00982792" w:rsidRDefault="00631873" w:rsidP="00631873">
      <w:pPr>
        <w:tabs>
          <w:tab w:val="left" w:pos="5670"/>
          <w:tab w:val="left" w:pos="6660"/>
        </w:tabs>
        <w:spacing w:after="0"/>
        <w:ind w:left="5670" w:hanging="5670"/>
        <w:rPr>
          <w:szCs w:val="22"/>
        </w:rPr>
      </w:pPr>
    </w:p>
    <w:p w14:paraId="3F1DB355" w14:textId="719D8372" w:rsidR="007B27DB" w:rsidRPr="00982792" w:rsidRDefault="007B27DB" w:rsidP="007B27DB">
      <w:pPr>
        <w:tabs>
          <w:tab w:val="left" w:pos="4680"/>
          <w:tab w:val="left" w:pos="6660"/>
        </w:tabs>
        <w:spacing w:after="0"/>
        <w:ind w:left="4320" w:hanging="4320"/>
        <w:rPr>
          <w:szCs w:val="22"/>
        </w:rPr>
      </w:pPr>
      <w:r w:rsidRPr="00982792">
        <w:rPr>
          <w:b/>
          <w:szCs w:val="22"/>
        </w:rPr>
        <w:t>Reporting to:</w:t>
      </w:r>
      <w:r w:rsidRPr="00982792">
        <w:rPr>
          <w:szCs w:val="22"/>
        </w:rPr>
        <w:t xml:space="preserve"> </w:t>
      </w:r>
      <w:r w:rsidR="00631873">
        <w:rPr>
          <w:szCs w:val="22"/>
        </w:rPr>
        <w:t>Senior Personal Assistant</w:t>
      </w:r>
    </w:p>
    <w:p w14:paraId="7175898F" w14:textId="77777777" w:rsidR="007B27DB" w:rsidRPr="00982792" w:rsidRDefault="007B27DB" w:rsidP="007B27DB">
      <w:pPr>
        <w:tabs>
          <w:tab w:val="left" w:pos="5616"/>
          <w:tab w:val="left" w:pos="7920"/>
        </w:tabs>
        <w:spacing w:after="0"/>
        <w:rPr>
          <w:szCs w:val="22"/>
        </w:rPr>
      </w:pPr>
    </w:p>
    <w:p w14:paraId="452B304E" w14:textId="187F65F1" w:rsidR="007B27DB" w:rsidRPr="00982792" w:rsidRDefault="007B27DB" w:rsidP="007B27DB">
      <w:pPr>
        <w:tabs>
          <w:tab w:val="left" w:pos="3240"/>
          <w:tab w:val="left" w:pos="7920"/>
        </w:tabs>
        <w:spacing w:after="0"/>
        <w:rPr>
          <w:szCs w:val="22"/>
        </w:rPr>
      </w:pPr>
      <w:r w:rsidRPr="00982792">
        <w:rPr>
          <w:b/>
          <w:szCs w:val="22"/>
        </w:rPr>
        <w:t>Main function of post:</w:t>
      </w:r>
      <w:r w:rsidRPr="00982792">
        <w:rPr>
          <w:szCs w:val="22"/>
        </w:rPr>
        <w:t xml:space="preserve"> </w:t>
      </w:r>
      <w:r w:rsidR="00631873">
        <w:rPr>
          <w:szCs w:val="22"/>
        </w:rPr>
        <w:t>To provide support to the Senior PA in the administrative, logistical and other support requirements of the WWT Executive, operating and performing to the highest professional standards using initiative and demonstrating confidentiality and judgment</w:t>
      </w:r>
    </w:p>
    <w:p w14:paraId="24E8F5D5" w14:textId="77777777" w:rsidR="007B27DB" w:rsidRPr="00982792" w:rsidRDefault="007B27DB" w:rsidP="007B27DB">
      <w:pPr>
        <w:tabs>
          <w:tab w:val="left" w:pos="5616"/>
          <w:tab w:val="left" w:pos="7920"/>
        </w:tabs>
        <w:spacing w:after="0"/>
        <w:rPr>
          <w:szCs w:val="22"/>
        </w:rPr>
      </w:pPr>
    </w:p>
    <w:p w14:paraId="182BA986" w14:textId="4AE801D4" w:rsidR="007B27DB" w:rsidRPr="00982792" w:rsidRDefault="007B27DB" w:rsidP="007B27DB">
      <w:pPr>
        <w:tabs>
          <w:tab w:val="left" w:pos="3240"/>
          <w:tab w:val="left" w:pos="7920"/>
        </w:tabs>
        <w:spacing w:after="0"/>
        <w:rPr>
          <w:szCs w:val="22"/>
        </w:rPr>
      </w:pPr>
      <w:r w:rsidRPr="00982792">
        <w:rPr>
          <w:b/>
          <w:szCs w:val="22"/>
        </w:rPr>
        <w:t>Supervisory responsibilities:</w:t>
      </w:r>
      <w:r w:rsidRPr="00982792">
        <w:rPr>
          <w:szCs w:val="22"/>
        </w:rPr>
        <w:t xml:space="preserve"> </w:t>
      </w:r>
      <w:r w:rsidR="00631873">
        <w:rPr>
          <w:szCs w:val="22"/>
        </w:rPr>
        <w:t>None</w:t>
      </w:r>
    </w:p>
    <w:p w14:paraId="21FA1AB9" w14:textId="6EAC12CC" w:rsidR="00876FDB" w:rsidRPr="00ED719B" w:rsidRDefault="00876FDB" w:rsidP="007B27DB">
      <w:pPr>
        <w:pStyle w:val="Subtitle"/>
        <w:pBdr>
          <w:bottom w:val="single" w:sz="4" w:space="1" w:color="00ABCD"/>
        </w:pBdr>
        <w:tabs>
          <w:tab w:val="left" w:pos="1440"/>
          <w:tab w:val="left" w:pos="5040"/>
          <w:tab w:val="left" w:pos="7560"/>
          <w:tab w:val="left" w:pos="10080"/>
          <w:tab w:val="right" w:pos="10170"/>
        </w:tabs>
        <w:spacing w:after="0"/>
        <w:jc w:val="left"/>
        <w:rPr>
          <w:color w:val="333333"/>
          <w:sz w:val="22"/>
          <w:szCs w:val="22"/>
          <w:lang w:val="en-GB"/>
        </w:rPr>
      </w:pPr>
    </w:p>
    <w:p w14:paraId="238CA135" w14:textId="4382BB9C" w:rsidR="00CE1FE4" w:rsidRPr="00631873" w:rsidRDefault="0005432B" w:rsidP="00631873">
      <w:pPr>
        <w:pStyle w:val="Heading2"/>
      </w:pPr>
      <w:r>
        <w:t>Responsibilities</w:t>
      </w:r>
      <w:r w:rsidR="00734E21" w:rsidRPr="00734E21">
        <w:t xml:space="preserve"> of the post</w:t>
      </w:r>
    </w:p>
    <w:p w14:paraId="4A4FE8E3" w14:textId="1BCB6B5A" w:rsidR="00CE1FE4" w:rsidRDefault="00631873" w:rsidP="00CE1FE4">
      <w:pPr>
        <w:pStyle w:val="ListParagraph"/>
        <w:numPr>
          <w:ilvl w:val="0"/>
          <w:numId w:val="11"/>
        </w:numPr>
        <w:spacing w:line="276" w:lineRule="auto"/>
        <w:rPr>
          <w:szCs w:val="22"/>
        </w:rPr>
      </w:pPr>
      <w:r>
        <w:rPr>
          <w:szCs w:val="22"/>
        </w:rPr>
        <w:t xml:space="preserve">Support the Senior PA in managing the administration across the CEO, COO, Director of Operations, Director of Finance and Support Services and Director of Marketing and Supporter Development </w:t>
      </w:r>
      <w:r w:rsidRPr="00E669D3">
        <w:rPr>
          <w:szCs w:val="22"/>
        </w:rPr>
        <w:t>in accordance with WWT’s policie</w:t>
      </w:r>
      <w:r>
        <w:rPr>
          <w:szCs w:val="22"/>
        </w:rPr>
        <w:t>s and procedures.</w:t>
      </w:r>
    </w:p>
    <w:p w14:paraId="1A8B00F6" w14:textId="77777777" w:rsidR="00CE1FE4" w:rsidRPr="00CE1FE4" w:rsidRDefault="00CE1FE4" w:rsidP="00CE1FE4">
      <w:pPr>
        <w:pStyle w:val="ListParagraph"/>
        <w:rPr>
          <w:szCs w:val="22"/>
        </w:rPr>
      </w:pPr>
    </w:p>
    <w:p w14:paraId="44B68B50" w14:textId="3605C699" w:rsidR="00CE1FE4" w:rsidRDefault="00CC4354" w:rsidP="00CE1FE4">
      <w:pPr>
        <w:pStyle w:val="ListParagraph"/>
        <w:numPr>
          <w:ilvl w:val="0"/>
          <w:numId w:val="11"/>
        </w:numPr>
        <w:spacing w:line="276" w:lineRule="auto"/>
        <w:rPr>
          <w:szCs w:val="22"/>
        </w:rPr>
      </w:pPr>
      <w:r>
        <w:rPr>
          <w:szCs w:val="22"/>
        </w:rPr>
        <w:t xml:space="preserve">When required, support the Senior PA to </w:t>
      </w:r>
      <w:proofErr w:type="spellStart"/>
      <w:r>
        <w:rPr>
          <w:szCs w:val="22"/>
        </w:rPr>
        <w:t>o</w:t>
      </w:r>
      <w:r w:rsidR="00631873">
        <w:rPr>
          <w:szCs w:val="22"/>
        </w:rPr>
        <w:t>rganise</w:t>
      </w:r>
      <w:proofErr w:type="spellEnd"/>
      <w:r w:rsidR="00631873">
        <w:rPr>
          <w:szCs w:val="22"/>
        </w:rPr>
        <w:t xml:space="preserve"> </w:t>
      </w:r>
      <w:r w:rsidR="00631873" w:rsidRPr="00E669D3">
        <w:rPr>
          <w:szCs w:val="22"/>
        </w:rPr>
        <w:t>itineraries, travel arrangements (international and UK) and accommodation</w:t>
      </w:r>
      <w:r w:rsidR="00631873">
        <w:rPr>
          <w:szCs w:val="22"/>
        </w:rPr>
        <w:t xml:space="preserve"> for members of the Executive team</w:t>
      </w:r>
      <w:r>
        <w:rPr>
          <w:szCs w:val="22"/>
        </w:rPr>
        <w:t>.</w:t>
      </w:r>
    </w:p>
    <w:p w14:paraId="003BA390" w14:textId="77777777" w:rsidR="00CE1FE4" w:rsidRPr="00CE1FE4" w:rsidRDefault="00CE1FE4" w:rsidP="00CE1FE4">
      <w:pPr>
        <w:pStyle w:val="ListParagraph"/>
        <w:rPr>
          <w:szCs w:val="22"/>
        </w:rPr>
      </w:pPr>
    </w:p>
    <w:p w14:paraId="471FBBDF" w14:textId="54BB0462" w:rsidR="00CE1FE4" w:rsidRDefault="00631873" w:rsidP="00CE1FE4">
      <w:pPr>
        <w:pStyle w:val="ListParagraph"/>
        <w:numPr>
          <w:ilvl w:val="0"/>
          <w:numId w:val="11"/>
        </w:numPr>
        <w:spacing w:line="276" w:lineRule="auto"/>
        <w:rPr>
          <w:szCs w:val="22"/>
        </w:rPr>
      </w:pPr>
      <w:r>
        <w:rPr>
          <w:szCs w:val="22"/>
        </w:rPr>
        <w:t xml:space="preserve">Where required, </w:t>
      </w:r>
      <w:proofErr w:type="spellStart"/>
      <w:r>
        <w:rPr>
          <w:szCs w:val="22"/>
        </w:rPr>
        <w:t>p</w:t>
      </w:r>
      <w:r w:rsidRPr="00E669D3">
        <w:rPr>
          <w:szCs w:val="22"/>
        </w:rPr>
        <w:t>rioritise</w:t>
      </w:r>
      <w:proofErr w:type="spellEnd"/>
      <w:r w:rsidRPr="00E669D3">
        <w:rPr>
          <w:szCs w:val="22"/>
        </w:rPr>
        <w:t xml:space="preserve"> and screen enquiries, emails and correspo</w:t>
      </w:r>
      <w:r>
        <w:rPr>
          <w:szCs w:val="22"/>
        </w:rPr>
        <w:t xml:space="preserve">ndence, preparing </w:t>
      </w:r>
      <w:proofErr w:type="gramStart"/>
      <w:r>
        <w:rPr>
          <w:szCs w:val="22"/>
        </w:rPr>
        <w:t>responses</w:t>
      </w:r>
      <w:proofErr w:type="gramEnd"/>
      <w:r>
        <w:rPr>
          <w:szCs w:val="22"/>
        </w:rPr>
        <w:t xml:space="preserve">, </w:t>
      </w:r>
      <w:proofErr w:type="spellStart"/>
      <w:r w:rsidRPr="00FC41EA">
        <w:rPr>
          <w:szCs w:val="22"/>
        </w:rPr>
        <w:t>organis</w:t>
      </w:r>
      <w:r>
        <w:rPr>
          <w:szCs w:val="22"/>
        </w:rPr>
        <w:t>ing</w:t>
      </w:r>
      <w:proofErr w:type="spellEnd"/>
      <w:r>
        <w:rPr>
          <w:szCs w:val="22"/>
        </w:rPr>
        <w:t xml:space="preserve"> follow up and dealing effectively with </w:t>
      </w:r>
      <w:r w:rsidRPr="00FC41EA">
        <w:rPr>
          <w:szCs w:val="22"/>
        </w:rPr>
        <w:t>messages a</w:t>
      </w:r>
      <w:r>
        <w:rPr>
          <w:szCs w:val="22"/>
        </w:rPr>
        <w:t>nd enquiries.</w:t>
      </w:r>
    </w:p>
    <w:p w14:paraId="22386774" w14:textId="77777777" w:rsidR="00631873" w:rsidRPr="00631873" w:rsidRDefault="00631873" w:rsidP="00631873">
      <w:pPr>
        <w:pStyle w:val="ListParagraph"/>
        <w:rPr>
          <w:szCs w:val="22"/>
        </w:rPr>
      </w:pPr>
    </w:p>
    <w:p w14:paraId="25A4114C" w14:textId="68DAEA7F" w:rsidR="00631873" w:rsidRDefault="00631873" w:rsidP="00CE1FE4">
      <w:pPr>
        <w:pStyle w:val="ListParagraph"/>
        <w:numPr>
          <w:ilvl w:val="0"/>
          <w:numId w:val="11"/>
        </w:numPr>
        <w:spacing w:line="276" w:lineRule="auto"/>
        <w:rPr>
          <w:szCs w:val="22"/>
        </w:rPr>
      </w:pPr>
      <w:r>
        <w:rPr>
          <w:szCs w:val="22"/>
        </w:rPr>
        <w:t>Support the Senior PA in making</w:t>
      </w:r>
      <w:r w:rsidRPr="003C27DF">
        <w:rPr>
          <w:szCs w:val="22"/>
        </w:rPr>
        <w:t xml:space="preserve"> all arrangements for Council Meetings, Management Board Meetings, </w:t>
      </w:r>
      <w:r>
        <w:rPr>
          <w:szCs w:val="22"/>
        </w:rPr>
        <w:t xml:space="preserve">the Finance, Audit and Risk Committee, </w:t>
      </w:r>
      <w:r w:rsidRPr="003C27DF">
        <w:rPr>
          <w:szCs w:val="22"/>
        </w:rPr>
        <w:t>the Annual General Meeting</w:t>
      </w:r>
      <w:r>
        <w:rPr>
          <w:szCs w:val="22"/>
        </w:rPr>
        <w:t xml:space="preserve"> and</w:t>
      </w:r>
      <w:r w:rsidRPr="003C27DF">
        <w:rPr>
          <w:szCs w:val="22"/>
        </w:rPr>
        <w:t xml:space="preserve"> Senior Managemen</w:t>
      </w:r>
      <w:r>
        <w:rPr>
          <w:szCs w:val="22"/>
        </w:rPr>
        <w:t>t Team Meetings.</w:t>
      </w:r>
    </w:p>
    <w:p w14:paraId="3A29DB7C" w14:textId="77777777" w:rsidR="00631873" w:rsidRPr="00631873" w:rsidRDefault="00631873" w:rsidP="00631873">
      <w:pPr>
        <w:pStyle w:val="ListParagraph"/>
        <w:rPr>
          <w:szCs w:val="22"/>
        </w:rPr>
      </w:pPr>
    </w:p>
    <w:p w14:paraId="68BA8C6A" w14:textId="52BCFDF5" w:rsidR="0005432B" w:rsidRPr="00631873" w:rsidRDefault="0005432B" w:rsidP="00631873">
      <w:pPr>
        <w:pStyle w:val="ListParagraph"/>
        <w:numPr>
          <w:ilvl w:val="0"/>
          <w:numId w:val="11"/>
        </w:numPr>
        <w:spacing w:line="276" w:lineRule="auto"/>
        <w:rPr>
          <w:szCs w:val="22"/>
        </w:rPr>
      </w:pPr>
      <w:r w:rsidRPr="00631873">
        <w:t>To work alongside volunteers encouraging, developing and supporting them in their work for WWT, ensuring that they have a positive volunteering experience.</w:t>
      </w:r>
    </w:p>
    <w:p w14:paraId="1A830512" w14:textId="77777777" w:rsidR="00631873" w:rsidRPr="00631873" w:rsidRDefault="00631873" w:rsidP="00631873">
      <w:pPr>
        <w:pStyle w:val="ListParagraph"/>
        <w:rPr>
          <w:szCs w:val="22"/>
        </w:rPr>
      </w:pPr>
    </w:p>
    <w:p w14:paraId="201C2BBB" w14:textId="56A3BCE0" w:rsidR="0005432B" w:rsidRPr="00631873" w:rsidRDefault="0005432B" w:rsidP="00631873">
      <w:pPr>
        <w:pStyle w:val="ListParagraph"/>
        <w:numPr>
          <w:ilvl w:val="0"/>
          <w:numId w:val="11"/>
        </w:numPr>
        <w:spacing w:line="276" w:lineRule="auto"/>
        <w:rPr>
          <w:szCs w:val="22"/>
        </w:rPr>
      </w:pPr>
      <w:r w:rsidRPr="00631873">
        <w:t xml:space="preserve">To be responsible for working within the WWT health and safety policy and </w:t>
      </w:r>
      <w:r w:rsidR="00403CF3" w:rsidRPr="00631873">
        <w:t xml:space="preserve">guidelines ensuring that the </w:t>
      </w:r>
      <w:r w:rsidRPr="00631873">
        <w:t>health, safety and wellbeing of yourself and others is an integral part of how you work.</w:t>
      </w:r>
    </w:p>
    <w:p w14:paraId="0EEE9F76" w14:textId="77777777" w:rsidR="00631873" w:rsidRPr="00631873" w:rsidRDefault="00631873" w:rsidP="00631873">
      <w:pPr>
        <w:pStyle w:val="ListParagraph"/>
        <w:rPr>
          <w:szCs w:val="22"/>
        </w:rPr>
      </w:pPr>
    </w:p>
    <w:p w14:paraId="06CBEFAC" w14:textId="60E892EB" w:rsidR="0005432B" w:rsidRPr="00631873" w:rsidRDefault="0005432B" w:rsidP="00631873">
      <w:pPr>
        <w:pStyle w:val="ListParagraph"/>
        <w:numPr>
          <w:ilvl w:val="0"/>
          <w:numId w:val="11"/>
        </w:numPr>
        <w:spacing w:line="276" w:lineRule="auto"/>
        <w:rPr>
          <w:szCs w:val="22"/>
        </w:rPr>
      </w:pPr>
      <w:r w:rsidRPr="00631873">
        <w:t>To be responsible for engaging with the WWT Sustainability Statement</w:t>
      </w:r>
      <w:r w:rsidR="00873DBF" w:rsidRPr="00631873">
        <w:t xml:space="preserve">, </w:t>
      </w:r>
      <w:r w:rsidRPr="00631873">
        <w:t>being</w:t>
      </w:r>
      <w:r w:rsidR="00873DBF" w:rsidRPr="00631873">
        <w:t xml:space="preserve"> aware of negative</w:t>
      </w:r>
      <w:r w:rsidR="00631873">
        <w:t xml:space="preserve"> </w:t>
      </w:r>
      <w:r w:rsidRPr="00631873">
        <w:t>environmental impacts and incorporating sustainable ways of working within your role.</w:t>
      </w:r>
    </w:p>
    <w:p w14:paraId="568137C5" w14:textId="77777777" w:rsidR="00631873" w:rsidRPr="00631873" w:rsidRDefault="00631873" w:rsidP="00631873">
      <w:pPr>
        <w:pStyle w:val="ListParagraph"/>
        <w:rPr>
          <w:szCs w:val="22"/>
        </w:rPr>
      </w:pPr>
    </w:p>
    <w:p w14:paraId="5AA2D478" w14:textId="4CAE4C42" w:rsidR="0005432B" w:rsidRPr="00631873" w:rsidRDefault="0005432B" w:rsidP="00631873">
      <w:pPr>
        <w:pStyle w:val="ListParagraph"/>
        <w:numPr>
          <w:ilvl w:val="0"/>
          <w:numId w:val="11"/>
        </w:numPr>
        <w:spacing w:line="276" w:lineRule="auto"/>
        <w:rPr>
          <w:szCs w:val="22"/>
        </w:rPr>
      </w:pPr>
      <w:r w:rsidRPr="00631873">
        <w:t>To interact with our visitors and supporters in a positive way, shaping unforgettable experiences and helping them understand and connect to wetlands.</w:t>
      </w:r>
    </w:p>
    <w:p w14:paraId="68CBC019" w14:textId="77777777" w:rsidR="00631873" w:rsidRPr="00631873" w:rsidRDefault="00631873" w:rsidP="00631873">
      <w:pPr>
        <w:pStyle w:val="ListParagraph"/>
        <w:rPr>
          <w:szCs w:val="22"/>
        </w:rPr>
      </w:pPr>
    </w:p>
    <w:p w14:paraId="20639332" w14:textId="03BCE461" w:rsidR="0005432B" w:rsidRPr="00631873" w:rsidRDefault="0005432B" w:rsidP="00631873">
      <w:pPr>
        <w:pStyle w:val="ListParagraph"/>
        <w:numPr>
          <w:ilvl w:val="0"/>
          <w:numId w:val="11"/>
        </w:numPr>
        <w:spacing w:line="276" w:lineRule="auto"/>
        <w:rPr>
          <w:szCs w:val="22"/>
        </w:rPr>
      </w:pPr>
      <w:r w:rsidRPr="00631873">
        <w:t xml:space="preserve">To ensure that in the course of your work you adhere to the WWT Data Protection policy and standards. </w:t>
      </w:r>
    </w:p>
    <w:p w14:paraId="54B9DE92" w14:textId="00921F08" w:rsidR="00CE1FE4" w:rsidRPr="0005432B" w:rsidRDefault="008911AC" w:rsidP="00CE1FE4">
      <w:pPr>
        <w:spacing w:before="240" w:line="276" w:lineRule="auto"/>
        <w:rPr>
          <w:color w:val="333333"/>
          <w:szCs w:val="22"/>
          <w:lang w:val="en-GB"/>
        </w:rPr>
      </w:pPr>
      <w:r w:rsidRPr="0005432B">
        <w:rPr>
          <w:color w:val="333333"/>
          <w:szCs w:val="22"/>
          <w:lang w:val="en-GB"/>
        </w:rPr>
        <w:t>In addition to the duties and responsibilities listed, the post holder is required to perform any other reasonable duties that may be assigned by the supervisor shown above, from time to time.</w:t>
      </w:r>
    </w:p>
    <w:p w14:paraId="7C44775E" w14:textId="6863BB91" w:rsidR="00D15633" w:rsidRPr="00ED719B" w:rsidRDefault="00D15633" w:rsidP="007B27DB">
      <w:pPr>
        <w:tabs>
          <w:tab w:val="left" w:pos="5040"/>
          <w:tab w:val="right" w:pos="10080"/>
        </w:tabs>
        <w:rPr>
          <w:color w:val="333333"/>
          <w:szCs w:val="22"/>
          <w:lang w:val="en-GB"/>
        </w:rPr>
      </w:pPr>
      <w:r w:rsidRPr="00C37CFC">
        <w:rPr>
          <w:b/>
          <w:color w:val="333333"/>
          <w:szCs w:val="22"/>
          <w:lang w:val="en-GB"/>
        </w:rPr>
        <w:t>Date raised:</w:t>
      </w:r>
      <w:r w:rsidR="00631873">
        <w:rPr>
          <w:b/>
          <w:color w:val="333333"/>
          <w:szCs w:val="22"/>
          <w:lang w:val="en-GB"/>
        </w:rPr>
        <w:t xml:space="preserve"> September 2020</w:t>
      </w:r>
      <w:r w:rsidRPr="00ED719B">
        <w:rPr>
          <w:b/>
          <w:color w:val="333333"/>
          <w:szCs w:val="22"/>
          <w:lang w:val="en-GB"/>
        </w:rPr>
        <w:tab/>
      </w:r>
      <w:r w:rsidRPr="00C43ECA">
        <w:rPr>
          <w:b/>
          <w:color w:val="333333"/>
          <w:szCs w:val="22"/>
          <w:lang w:val="en-GB"/>
        </w:rPr>
        <w:t>Amended:</w:t>
      </w:r>
      <w:r w:rsidR="006024E5" w:rsidRPr="00C43ECA">
        <w:rPr>
          <w:b/>
          <w:color w:val="333333"/>
          <w:szCs w:val="22"/>
          <w:lang w:val="en-GB"/>
        </w:rPr>
        <w:t xml:space="preserve"> </w:t>
      </w:r>
      <w:r w:rsidR="00631873">
        <w:rPr>
          <w:b/>
          <w:color w:val="333333"/>
          <w:szCs w:val="22"/>
          <w:lang w:val="en-GB"/>
        </w:rPr>
        <w:t>N/A</w:t>
      </w:r>
    </w:p>
    <w:p w14:paraId="69A44F2D" w14:textId="77777777" w:rsidR="00D15633" w:rsidRPr="00ED719B" w:rsidRDefault="00D15633" w:rsidP="007B27DB">
      <w:pPr>
        <w:pStyle w:val="Heading2"/>
      </w:pPr>
      <w:r w:rsidRPr="00ED719B">
        <w:br w:type="page"/>
      </w:r>
      <w:r w:rsidRPr="00ED719B">
        <w:lastRenderedPageBreak/>
        <w:t>Person Specification</w:t>
      </w:r>
    </w:p>
    <w:p w14:paraId="5F7E5F44" w14:textId="77777777" w:rsidR="00D15633" w:rsidRPr="00683C0E" w:rsidRDefault="00107EC8" w:rsidP="007B27DB">
      <w:pPr>
        <w:pStyle w:val="Heading3"/>
      </w:pPr>
      <w:r>
        <w:t xml:space="preserve">1. </w:t>
      </w:r>
      <w:r w:rsidR="00D15633" w:rsidRPr="00683C0E">
        <w:t>Qualifications</w:t>
      </w:r>
    </w:p>
    <w:p w14:paraId="0E199F74" w14:textId="77777777" w:rsidR="00D15633" w:rsidRDefault="00D15633" w:rsidP="007B27DB">
      <w:pPr>
        <w:pStyle w:val="Heading4"/>
      </w:pPr>
      <w:r w:rsidRPr="00C37CFC">
        <w:t xml:space="preserve">Essential: </w:t>
      </w:r>
    </w:p>
    <w:p w14:paraId="0806E043" w14:textId="70FD2F38" w:rsidR="002A2F14" w:rsidRDefault="00631873" w:rsidP="00631873">
      <w:pPr>
        <w:numPr>
          <w:ilvl w:val="0"/>
          <w:numId w:val="7"/>
        </w:numPr>
        <w:spacing w:after="0" w:line="240" w:lineRule="auto"/>
        <w:rPr>
          <w:szCs w:val="22"/>
        </w:rPr>
      </w:pPr>
      <w:r w:rsidRPr="00D025BC">
        <w:rPr>
          <w:szCs w:val="22"/>
        </w:rPr>
        <w:t>Good general education to at least ‘A’ level standard or equivalent (including GCSE English Language and Math</w:t>
      </w:r>
      <w:r>
        <w:rPr>
          <w:szCs w:val="22"/>
        </w:rPr>
        <w:t>ematics</w:t>
      </w:r>
      <w:r w:rsidRPr="00D025BC">
        <w:rPr>
          <w:szCs w:val="22"/>
        </w:rPr>
        <w:t>)</w:t>
      </w:r>
    </w:p>
    <w:p w14:paraId="3C0969AF" w14:textId="5CEE0DCF" w:rsidR="00BF1CF2" w:rsidRDefault="00BF1CF2" w:rsidP="00631873">
      <w:pPr>
        <w:numPr>
          <w:ilvl w:val="0"/>
          <w:numId w:val="7"/>
        </w:numPr>
        <w:spacing w:after="0" w:line="240" w:lineRule="auto"/>
        <w:rPr>
          <w:szCs w:val="22"/>
        </w:rPr>
      </w:pPr>
      <w:r>
        <w:rPr>
          <w:szCs w:val="22"/>
        </w:rPr>
        <w:t xml:space="preserve">Current driving </w:t>
      </w:r>
      <w:proofErr w:type="spellStart"/>
      <w:r>
        <w:rPr>
          <w:szCs w:val="22"/>
        </w:rPr>
        <w:t>licence</w:t>
      </w:r>
      <w:proofErr w:type="spellEnd"/>
      <w:r>
        <w:rPr>
          <w:szCs w:val="22"/>
        </w:rPr>
        <w:t xml:space="preserve"> as the ability to travel to other locations is essential</w:t>
      </w:r>
    </w:p>
    <w:p w14:paraId="45E88954" w14:textId="77777777" w:rsidR="00D15633" w:rsidRDefault="00107EC8" w:rsidP="007B27DB">
      <w:pPr>
        <w:pStyle w:val="Heading3"/>
      </w:pPr>
      <w:r>
        <w:t xml:space="preserve">2. </w:t>
      </w:r>
      <w:r w:rsidR="00D15633" w:rsidRPr="00683C0E">
        <w:t>Experience</w:t>
      </w:r>
    </w:p>
    <w:p w14:paraId="04E92FBD" w14:textId="77777777" w:rsidR="00D15633" w:rsidRDefault="00D15633" w:rsidP="007B27DB">
      <w:pPr>
        <w:pStyle w:val="Heading4"/>
      </w:pPr>
      <w:r w:rsidRPr="00C37CFC">
        <w:t xml:space="preserve">Essential: </w:t>
      </w:r>
    </w:p>
    <w:p w14:paraId="218C48F2" w14:textId="16A0B161" w:rsidR="00631873" w:rsidRDefault="00CC4354" w:rsidP="00631873">
      <w:pPr>
        <w:numPr>
          <w:ilvl w:val="0"/>
          <w:numId w:val="4"/>
        </w:numPr>
        <w:spacing w:after="0" w:line="240" w:lineRule="auto"/>
        <w:rPr>
          <w:szCs w:val="22"/>
        </w:rPr>
      </w:pPr>
      <w:r>
        <w:rPr>
          <w:szCs w:val="22"/>
        </w:rPr>
        <w:t>Good e</w:t>
      </w:r>
      <w:r w:rsidR="00631873" w:rsidRPr="00D27188">
        <w:rPr>
          <w:szCs w:val="22"/>
        </w:rPr>
        <w:t>xperience as a Secretary/PA at a senior level</w:t>
      </w:r>
      <w:r w:rsidR="00631873">
        <w:rPr>
          <w:szCs w:val="22"/>
        </w:rPr>
        <w:t>;</w:t>
      </w:r>
    </w:p>
    <w:p w14:paraId="1DD72F21" w14:textId="77777777" w:rsidR="00631873" w:rsidRPr="00D27188" w:rsidRDefault="00631873" w:rsidP="00631873">
      <w:pPr>
        <w:numPr>
          <w:ilvl w:val="0"/>
          <w:numId w:val="4"/>
        </w:numPr>
        <w:spacing w:after="0" w:line="240" w:lineRule="auto"/>
        <w:rPr>
          <w:szCs w:val="22"/>
        </w:rPr>
      </w:pPr>
      <w:r w:rsidRPr="00D27188">
        <w:rPr>
          <w:szCs w:val="22"/>
        </w:rPr>
        <w:t xml:space="preserve">Demonstrable ability to set up and coordinate internal and external meetings, with </w:t>
      </w:r>
      <w:r>
        <w:rPr>
          <w:szCs w:val="22"/>
        </w:rPr>
        <w:t xml:space="preserve">high profile and senior people as well as large groups; </w:t>
      </w:r>
    </w:p>
    <w:p w14:paraId="6337B5D7" w14:textId="77777777" w:rsidR="00631873" w:rsidRPr="00D025BC" w:rsidRDefault="00631873" w:rsidP="00631873">
      <w:pPr>
        <w:numPr>
          <w:ilvl w:val="0"/>
          <w:numId w:val="4"/>
        </w:numPr>
        <w:spacing w:after="0" w:line="240" w:lineRule="auto"/>
        <w:rPr>
          <w:szCs w:val="22"/>
        </w:rPr>
      </w:pPr>
      <w:r>
        <w:rPr>
          <w:szCs w:val="22"/>
        </w:rPr>
        <w:t>Experience of effectively taking and preparing minutes and writing</w:t>
      </w:r>
      <w:r w:rsidRPr="00D025BC">
        <w:rPr>
          <w:szCs w:val="22"/>
        </w:rPr>
        <w:t xml:space="preserve"> reports</w:t>
      </w:r>
      <w:r>
        <w:rPr>
          <w:szCs w:val="22"/>
        </w:rPr>
        <w:t>;</w:t>
      </w:r>
    </w:p>
    <w:p w14:paraId="6B47E36D" w14:textId="77777777" w:rsidR="00631873" w:rsidRPr="00D025BC" w:rsidRDefault="00631873" w:rsidP="00631873">
      <w:pPr>
        <w:numPr>
          <w:ilvl w:val="0"/>
          <w:numId w:val="4"/>
        </w:numPr>
        <w:spacing w:after="0" w:line="240" w:lineRule="auto"/>
        <w:rPr>
          <w:szCs w:val="22"/>
        </w:rPr>
      </w:pPr>
      <w:r>
        <w:rPr>
          <w:szCs w:val="22"/>
        </w:rPr>
        <w:t xml:space="preserve">Experience of effectively and efficiently running all administration for a senior manager; </w:t>
      </w:r>
    </w:p>
    <w:p w14:paraId="3FECC322" w14:textId="77777777" w:rsidR="00631873" w:rsidRPr="00D025BC" w:rsidRDefault="00631873" w:rsidP="00631873">
      <w:pPr>
        <w:numPr>
          <w:ilvl w:val="0"/>
          <w:numId w:val="4"/>
        </w:numPr>
        <w:spacing w:after="0" w:line="240" w:lineRule="auto"/>
        <w:rPr>
          <w:szCs w:val="22"/>
        </w:rPr>
      </w:pPr>
      <w:r>
        <w:rPr>
          <w:szCs w:val="22"/>
        </w:rPr>
        <w:t xml:space="preserve">Experience of liaising and co-operating with a wide range of people at all levels </w:t>
      </w:r>
    </w:p>
    <w:p w14:paraId="24979A86" w14:textId="05B708AA" w:rsidR="002A2F14" w:rsidRPr="00631873" w:rsidRDefault="00631873" w:rsidP="00631873">
      <w:pPr>
        <w:pStyle w:val="ListParagraph"/>
        <w:numPr>
          <w:ilvl w:val="0"/>
          <w:numId w:val="4"/>
        </w:numPr>
        <w:tabs>
          <w:tab w:val="num" w:pos="1080"/>
        </w:tabs>
        <w:spacing w:after="0" w:line="240" w:lineRule="auto"/>
        <w:rPr>
          <w:szCs w:val="22"/>
        </w:rPr>
      </w:pPr>
      <w:r w:rsidRPr="0034303A">
        <w:rPr>
          <w:szCs w:val="22"/>
        </w:rPr>
        <w:t>Demonstrable experience and proficiency in a wide range of secretarial skills including the use of Microsoft Office software (Word, Excel, Outlook, PowerPoint)</w:t>
      </w:r>
      <w:r>
        <w:rPr>
          <w:szCs w:val="22"/>
        </w:rPr>
        <w:t xml:space="preserve">, minute taking and writing correspondence. </w:t>
      </w:r>
    </w:p>
    <w:p w14:paraId="570ED061" w14:textId="77777777" w:rsidR="00D15633" w:rsidRPr="00683C0E" w:rsidRDefault="00107EC8" w:rsidP="00683C0E">
      <w:pPr>
        <w:pStyle w:val="Heading3"/>
      </w:pPr>
      <w:r>
        <w:t xml:space="preserve">3. </w:t>
      </w:r>
      <w:r w:rsidR="00D15633" w:rsidRPr="00683C0E">
        <w:t>Managerial &amp; Supervisory</w:t>
      </w:r>
    </w:p>
    <w:p w14:paraId="6E5CF0D4" w14:textId="77777777" w:rsidR="00D15633" w:rsidRDefault="00D15633" w:rsidP="00683C0E">
      <w:pPr>
        <w:pStyle w:val="Heading4"/>
      </w:pPr>
      <w:r w:rsidRPr="00C37CFC">
        <w:t xml:space="preserve">Essential: </w:t>
      </w:r>
    </w:p>
    <w:p w14:paraId="6FF0C2DB" w14:textId="48A16665" w:rsidR="002A2F14" w:rsidRDefault="00631873" w:rsidP="00F37DB7">
      <w:pPr>
        <w:pStyle w:val="ListParagraph"/>
        <w:numPr>
          <w:ilvl w:val="0"/>
          <w:numId w:val="4"/>
        </w:numPr>
      </w:pPr>
      <w:r>
        <w:rPr>
          <w:szCs w:val="22"/>
        </w:rPr>
        <w:t xml:space="preserve">Ability to </w:t>
      </w:r>
      <w:r w:rsidRPr="0034303A">
        <w:rPr>
          <w:szCs w:val="22"/>
        </w:rPr>
        <w:t>monitor the work of other staff who are not direct reports and chase up outstanding actions as required</w:t>
      </w:r>
    </w:p>
    <w:p w14:paraId="027034FD" w14:textId="77777777" w:rsidR="002A2F14" w:rsidRPr="002A2F14" w:rsidRDefault="002A2F14" w:rsidP="002A2F14">
      <w:pPr>
        <w:pStyle w:val="ListParagraph"/>
        <w:ind w:left="360"/>
      </w:pPr>
    </w:p>
    <w:tbl>
      <w:tblPr>
        <w:tblW w:w="3982"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389"/>
        <w:gridCol w:w="1703"/>
        <w:gridCol w:w="1842"/>
      </w:tblGrid>
      <w:tr w:rsidR="00ED719B" w:rsidRPr="00ED719B" w14:paraId="161CA63A" w14:textId="77777777" w:rsidTr="00395B96">
        <w:trPr>
          <w:jc w:val="center"/>
        </w:trPr>
        <w:tc>
          <w:tcPr>
            <w:tcW w:w="2766" w:type="pct"/>
            <w:shd w:val="clear" w:color="auto" w:fill="D9D9D9"/>
            <w:tcMar>
              <w:top w:w="113" w:type="dxa"/>
              <w:bottom w:w="113" w:type="dxa"/>
            </w:tcMar>
            <w:vAlign w:val="center"/>
          </w:tcPr>
          <w:p w14:paraId="25AD70E7" w14:textId="2EE8E6E1" w:rsidR="008C3B3E" w:rsidRPr="00C37CFC" w:rsidRDefault="008C3B3E" w:rsidP="00395B96">
            <w:pPr>
              <w:spacing w:after="0" w:line="240" w:lineRule="auto"/>
              <w:rPr>
                <w:b/>
                <w:color w:val="333333"/>
                <w:szCs w:val="22"/>
              </w:rPr>
            </w:pPr>
            <w:r w:rsidRPr="00C37CFC">
              <w:rPr>
                <w:b/>
                <w:color w:val="333333"/>
                <w:szCs w:val="22"/>
              </w:rPr>
              <w:t xml:space="preserve">Type of </w:t>
            </w:r>
            <w:r w:rsidR="00395B96">
              <w:rPr>
                <w:b/>
                <w:color w:val="333333"/>
                <w:szCs w:val="22"/>
              </w:rPr>
              <w:t>team member</w:t>
            </w:r>
          </w:p>
        </w:tc>
        <w:tc>
          <w:tcPr>
            <w:tcW w:w="1073" w:type="pct"/>
            <w:shd w:val="clear" w:color="auto" w:fill="D9D9D9"/>
            <w:tcMar>
              <w:top w:w="113" w:type="dxa"/>
              <w:bottom w:w="113" w:type="dxa"/>
            </w:tcMar>
            <w:vAlign w:val="center"/>
          </w:tcPr>
          <w:p w14:paraId="2E10A25A" w14:textId="77777777" w:rsidR="008C3B3E" w:rsidRDefault="008C3B3E" w:rsidP="00683C0E">
            <w:pPr>
              <w:spacing w:after="0" w:line="240" w:lineRule="auto"/>
              <w:rPr>
                <w:b/>
                <w:color w:val="333333"/>
                <w:szCs w:val="22"/>
              </w:rPr>
            </w:pPr>
            <w:r w:rsidRPr="00C37CFC">
              <w:rPr>
                <w:b/>
                <w:color w:val="333333"/>
                <w:szCs w:val="22"/>
              </w:rPr>
              <w:t>Number managed</w:t>
            </w:r>
          </w:p>
          <w:p w14:paraId="09D12118" w14:textId="438123C2" w:rsidR="00C23C22" w:rsidRPr="00C37CFC" w:rsidRDefault="00C23C22" w:rsidP="00683C0E">
            <w:pPr>
              <w:spacing w:after="0" w:line="240" w:lineRule="auto"/>
              <w:rPr>
                <w:b/>
                <w:color w:val="333333"/>
                <w:szCs w:val="22"/>
              </w:rPr>
            </w:pPr>
            <w:r>
              <w:rPr>
                <w:b/>
                <w:color w:val="333333"/>
                <w:szCs w:val="22"/>
              </w:rPr>
              <w:t>(No. of direct reports)</w:t>
            </w:r>
          </w:p>
        </w:tc>
        <w:tc>
          <w:tcPr>
            <w:tcW w:w="1161" w:type="pct"/>
            <w:shd w:val="clear" w:color="auto" w:fill="D9D9D9"/>
            <w:tcMar>
              <w:top w:w="113" w:type="dxa"/>
              <w:bottom w:w="113" w:type="dxa"/>
            </w:tcMar>
            <w:vAlign w:val="center"/>
          </w:tcPr>
          <w:p w14:paraId="0BE25639" w14:textId="77777777" w:rsidR="008C3B3E" w:rsidRDefault="008C3B3E" w:rsidP="00683C0E">
            <w:pPr>
              <w:spacing w:after="0" w:line="240" w:lineRule="auto"/>
              <w:rPr>
                <w:b/>
                <w:color w:val="333333"/>
                <w:szCs w:val="22"/>
              </w:rPr>
            </w:pPr>
            <w:r w:rsidRPr="00C37CFC">
              <w:rPr>
                <w:b/>
                <w:color w:val="333333"/>
                <w:szCs w:val="22"/>
              </w:rPr>
              <w:t>Number supervised</w:t>
            </w:r>
          </w:p>
          <w:p w14:paraId="36EF51AA" w14:textId="279B4CE9" w:rsidR="0040303F" w:rsidRPr="00C37CFC" w:rsidRDefault="0040303F" w:rsidP="00683C0E">
            <w:pPr>
              <w:spacing w:after="0" w:line="240" w:lineRule="auto"/>
              <w:rPr>
                <w:b/>
                <w:color w:val="333333"/>
                <w:szCs w:val="22"/>
              </w:rPr>
            </w:pPr>
          </w:p>
        </w:tc>
      </w:tr>
      <w:tr w:rsidR="00ED719B" w:rsidRPr="00ED719B" w14:paraId="59C2F8B8" w14:textId="77777777" w:rsidTr="00395B96">
        <w:trPr>
          <w:jc w:val="center"/>
        </w:trPr>
        <w:tc>
          <w:tcPr>
            <w:tcW w:w="2766" w:type="pct"/>
            <w:tcMar>
              <w:top w:w="113" w:type="dxa"/>
              <w:bottom w:w="113" w:type="dxa"/>
            </w:tcMar>
            <w:vAlign w:val="center"/>
          </w:tcPr>
          <w:p w14:paraId="6421ACC6" w14:textId="3F41FFD1" w:rsidR="008C3B3E" w:rsidRPr="00C37CFC" w:rsidRDefault="002A2F14" w:rsidP="002A2F14">
            <w:pPr>
              <w:spacing w:after="0" w:line="240" w:lineRule="auto"/>
              <w:rPr>
                <w:color w:val="333333"/>
                <w:szCs w:val="22"/>
              </w:rPr>
            </w:pPr>
            <w:r>
              <w:rPr>
                <w:color w:val="333333"/>
                <w:szCs w:val="22"/>
              </w:rPr>
              <w:t xml:space="preserve">Employed </w:t>
            </w:r>
            <w:r w:rsidR="00C23C22">
              <w:rPr>
                <w:color w:val="333333"/>
                <w:szCs w:val="22"/>
              </w:rPr>
              <w:t>s</w:t>
            </w:r>
            <w:r w:rsidR="008C3B3E" w:rsidRPr="00C37CFC">
              <w:rPr>
                <w:color w:val="333333"/>
                <w:szCs w:val="22"/>
              </w:rPr>
              <w:t>taff</w:t>
            </w:r>
          </w:p>
        </w:tc>
        <w:tc>
          <w:tcPr>
            <w:tcW w:w="1073" w:type="pct"/>
            <w:tcMar>
              <w:top w:w="113" w:type="dxa"/>
              <w:bottom w:w="113" w:type="dxa"/>
            </w:tcMar>
            <w:vAlign w:val="center"/>
          </w:tcPr>
          <w:p w14:paraId="7AEE207C" w14:textId="77777777" w:rsidR="008C3B3E" w:rsidRPr="00C37CFC" w:rsidRDefault="000E02BC" w:rsidP="00683C0E">
            <w:pPr>
              <w:spacing w:after="0" w:line="240" w:lineRule="auto"/>
              <w:rPr>
                <w:color w:val="333333"/>
                <w:szCs w:val="22"/>
              </w:rPr>
            </w:pPr>
            <w:r>
              <w:rPr>
                <w:color w:val="333333"/>
                <w:szCs w:val="22"/>
              </w:rPr>
              <w:t>0</w:t>
            </w:r>
          </w:p>
        </w:tc>
        <w:tc>
          <w:tcPr>
            <w:tcW w:w="1161" w:type="pct"/>
            <w:tcMar>
              <w:top w:w="113" w:type="dxa"/>
              <w:bottom w:w="113" w:type="dxa"/>
            </w:tcMar>
            <w:vAlign w:val="center"/>
          </w:tcPr>
          <w:p w14:paraId="1C613F38" w14:textId="77777777" w:rsidR="008C3B3E" w:rsidRPr="00C37CFC" w:rsidRDefault="002A2F14" w:rsidP="00683C0E">
            <w:pPr>
              <w:spacing w:after="0" w:line="240" w:lineRule="auto"/>
              <w:rPr>
                <w:color w:val="333333"/>
                <w:szCs w:val="22"/>
              </w:rPr>
            </w:pPr>
            <w:r>
              <w:rPr>
                <w:color w:val="333333"/>
                <w:szCs w:val="22"/>
              </w:rPr>
              <w:t>0</w:t>
            </w:r>
          </w:p>
        </w:tc>
      </w:tr>
      <w:tr w:rsidR="00ED719B" w:rsidRPr="00ED719B" w14:paraId="151603D0" w14:textId="77777777" w:rsidTr="00395B96">
        <w:trPr>
          <w:jc w:val="center"/>
        </w:trPr>
        <w:tc>
          <w:tcPr>
            <w:tcW w:w="2766" w:type="pct"/>
            <w:tcMar>
              <w:top w:w="113" w:type="dxa"/>
              <w:bottom w:w="113" w:type="dxa"/>
            </w:tcMar>
            <w:vAlign w:val="center"/>
          </w:tcPr>
          <w:p w14:paraId="27CC9F95" w14:textId="7B905C6F" w:rsidR="007D7D26" w:rsidRPr="00C37CFC" w:rsidRDefault="008C3B3E" w:rsidP="0040303F">
            <w:pPr>
              <w:spacing w:after="0" w:line="240" w:lineRule="auto"/>
              <w:rPr>
                <w:color w:val="333333"/>
                <w:szCs w:val="22"/>
              </w:rPr>
            </w:pPr>
            <w:r w:rsidRPr="00C37CFC">
              <w:rPr>
                <w:color w:val="333333"/>
                <w:szCs w:val="22"/>
              </w:rPr>
              <w:t xml:space="preserve">Volunteers </w:t>
            </w:r>
          </w:p>
        </w:tc>
        <w:tc>
          <w:tcPr>
            <w:tcW w:w="1073" w:type="pct"/>
            <w:tcMar>
              <w:top w:w="113" w:type="dxa"/>
              <w:bottom w:w="113" w:type="dxa"/>
            </w:tcMar>
            <w:vAlign w:val="center"/>
          </w:tcPr>
          <w:p w14:paraId="7012F0D1" w14:textId="77777777" w:rsidR="008C3B3E" w:rsidRPr="00C37CFC" w:rsidRDefault="008C3B3E" w:rsidP="00683C0E">
            <w:pPr>
              <w:spacing w:after="0" w:line="240" w:lineRule="auto"/>
              <w:rPr>
                <w:color w:val="333333"/>
                <w:szCs w:val="22"/>
              </w:rPr>
            </w:pPr>
            <w:r w:rsidRPr="00C37CFC">
              <w:rPr>
                <w:color w:val="333333"/>
                <w:szCs w:val="22"/>
              </w:rPr>
              <w:t>0</w:t>
            </w:r>
          </w:p>
        </w:tc>
        <w:tc>
          <w:tcPr>
            <w:tcW w:w="1161" w:type="pct"/>
            <w:tcMar>
              <w:top w:w="113" w:type="dxa"/>
              <w:bottom w:w="113" w:type="dxa"/>
            </w:tcMar>
            <w:vAlign w:val="center"/>
          </w:tcPr>
          <w:p w14:paraId="21AD6C07" w14:textId="77777777" w:rsidR="008C3B3E" w:rsidRPr="00C37CFC" w:rsidRDefault="002A2F14" w:rsidP="00683C0E">
            <w:pPr>
              <w:spacing w:after="0" w:line="240" w:lineRule="auto"/>
              <w:rPr>
                <w:color w:val="333333"/>
                <w:szCs w:val="22"/>
              </w:rPr>
            </w:pPr>
            <w:r>
              <w:rPr>
                <w:color w:val="333333"/>
                <w:szCs w:val="22"/>
              </w:rPr>
              <w:t>0</w:t>
            </w:r>
          </w:p>
        </w:tc>
      </w:tr>
      <w:tr w:rsidR="0040303F" w:rsidRPr="00ED719B" w14:paraId="5F4C10E8" w14:textId="77777777" w:rsidTr="00395B96">
        <w:trPr>
          <w:jc w:val="center"/>
        </w:trPr>
        <w:tc>
          <w:tcPr>
            <w:tcW w:w="2766" w:type="pct"/>
            <w:tcMar>
              <w:top w:w="113" w:type="dxa"/>
              <w:bottom w:w="113" w:type="dxa"/>
            </w:tcMar>
            <w:vAlign w:val="center"/>
          </w:tcPr>
          <w:p w14:paraId="5BB9BE70" w14:textId="51DE8D7D" w:rsidR="0040303F" w:rsidRPr="00C37CFC" w:rsidRDefault="0040303F" w:rsidP="00683C0E">
            <w:pPr>
              <w:spacing w:after="0" w:line="240" w:lineRule="auto"/>
              <w:rPr>
                <w:color w:val="333333"/>
                <w:szCs w:val="22"/>
              </w:rPr>
            </w:pPr>
            <w:r w:rsidRPr="00C37CFC">
              <w:rPr>
                <w:color w:val="333333"/>
                <w:szCs w:val="22"/>
              </w:rPr>
              <w:t>Casual Workers</w:t>
            </w:r>
          </w:p>
        </w:tc>
        <w:tc>
          <w:tcPr>
            <w:tcW w:w="1073" w:type="pct"/>
            <w:tcMar>
              <w:top w:w="113" w:type="dxa"/>
              <w:bottom w:w="113" w:type="dxa"/>
            </w:tcMar>
            <w:vAlign w:val="center"/>
          </w:tcPr>
          <w:p w14:paraId="7FCBC4B2" w14:textId="3D16C3B7" w:rsidR="0040303F" w:rsidRPr="00C37CFC" w:rsidRDefault="00395B96" w:rsidP="00683C0E">
            <w:pPr>
              <w:spacing w:after="0" w:line="240" w:lineRule="auto"/>
              <w:rPr>
                <w:color w:val="333333"/>
                <w:szCs w:val="22"/>
              </w:rPr>
            </w:pPr>
            <w:r>
              <w:rPr>
                <w:color w:val="333333"/>
                <w:szCs w:val="22"/>
              </w:rPr>
              <w:t>0</w:t>
            </w:r>
          </w:p>
        </w:tc>
        <w:tc>
          <w:tcPr>
            <w:tcW w:w="1161" w:type="pct"/>
            <w:tcMar>
              <w:top w:w="113" w:type="dxa"/>
              <w:bottom w:w="113" w:type="dxa"/>
            </w:tcMar>
            <w:vAlign w:val="center"/>
          </w:tcPr>
          <w:p w14:paraId="4745E417" w14:textId="2D5F251D" w:rsidR="0040303F" w:rsidRDefault="00395B96" w:rsidP="00683C0E">
            <w:pPr>
              <w:spacing w:after="0" w:line="240" w:lineRule="auto"/>
              <w:rPr>
                <w:color w:val="333333"/>
                <w:szCs w:val="22"/>
              </w:rPr>
            </w:pPr>
            <w:r>
              <w:rPr>
                <w:color w:val="333333"/>
                <w:szCs w:val="22"/>
              </w:rPr>
              <w:t>0</w:t>
            </w:r>
          </w:p>
        </w:tc>
      </w:tr>
    </w:tbl>
    <w:p w14:paraId="21C353FC" w14:textId="77777777" w:rsidR="00B8476B" w:rsidRDefault="00B8476B" w:rsidP="00683C0E">
      <w:pPr>
        <w:pStyle w:val="Heading3"/>
      </w:pPr>
    </w:p>
    <w:p w14:paraId="1DE0FBA8" w14:textId="77777777" w:rsidR="00B8476B" w:rsidRDefault="00B8476B" w:rsidP="00683C0E">
      <w:pPr>
        <w:pStyle w:val="Heading3"/>
      </w:pPr>
    </w:p>
    <w:p w14:paraId="01BB1FE8" w14:textId="5D799F4C" w:rsidR="00D15633" w:rsidRPr="00683C0E" w:rsidRDefault="00107EC8" w:rsidP="00683C0E">
      <w:pPr>
        <w:pStyle w:val="Heading3"/>
      </w:pPr>
      <w:r>
        <w:lastRenderedPageBreak/>
        <w:t xml:space="preserve">4. </w:t>
      </w:r>
      <w:r w:rsidR="00D15633" w:rsidRPr="00683C0E">
        <w:t>Responsibility</w:t>
      </w:r>
    </w:p>
    <w:p w14:paraId="02C3C4CD" w14:textId="77777777" w:rsidR="00D15633" w:rsidRDefault="00D15633" w:rsidP="00683C0E">
      <w:pPr>
        <w:pStyle w:val="Heading4"/>
      </w:pPr>
      <w:r w:rsidRPr="00C37CFC">
        <w:t>Essential:</w:t>
      </w:r>
    </w:p>
    <w:p w14:paraId="7DCD6660" w14:textId="77777777" w:rsidR="00631873" w:rsidRPr="003C27DF" w:rsidRDefault="00631873" w:rsidP="00631873">
      <w:pPr>
        <w:numPr>
          <w:ilvl w:val="0"/>
          <w:numId w:val="15"/>
        </w:numPr>
        <w:tabs>
          <w:tab w:val="clear" w:pos="720"/>
          <w:tab w:val="num" w:pos="360"/>
        </w:tabs>
        <w:spacing w:after="0" w:line="240" w:lineRule="auto"/>
        <w:ind w:left="426"/>
        <w:rPr>
          <w:szCs w:val="22"/>
        </w:rPr>
      </w:pPr>
      <w:r>
        <w:rPr>
          <w:szCs w:val="22"/>
        </w:rPr>
        <w:t xml:space="preserve">Responsible for working </w:t>
      </w:r>
      <w:r w:rsidRPr="00D025BC">
        <w:rPr>
          <w:szCs w:val="22"/>
        </w:rPr>
        <w:t>on own initiative</w:t>
      </w:r>
      <w:r>
        <w:rPr>
          <w:szCs w:val="22"/>
        </w:rPr>
        <w:t xml:space="preserve"> and meeting deadlines;</w:t>
      </w:r>
      <w:r w:rsidRPr="00D025BC">
        <w:rPr>
          <w:szCs w:val="22"/>
        </w:rPr>
        <w:t xml:space="preserve"> </w:t>
      </w:r>
    </w:p>
    <w:p w14:paraId="4BDD6C0F" w14:textId="77777777" w:rsidR="00631873" w:rsidRDefault="00631873" w:rsidP="00631873">
      <w:pPr>
        <w:numPr>
          <w:ilvl w:val="0"/>
          <w:numId w:val="16"/>
        </w:numPr>
        <w:tabs>
          <w:tab w:val="clear" w:pos="720"/>
          <w:tab w:val="num" w:pos="360"/>
        </w:tabs>
        <w:spacing w:after="0" w:line="240" w:lineRule="auto"/>
        <w:ind w:left="426"/>
        <w:rPr>
          <w:szCs w:val="22"/>
        </w:rPr>
      </w:pPr>
      <w:r>
        <w:rPr>
          <w:szCs w:val="22"/>
        </w:rPr>
        <w:t xml:space="preserve">Responsible for maintaining absolute </w:t>
      </w:r>
      <w:r w:rsidRPr="003D649F">
        <w:rPr>
          <w:szCs w:val="22"/>
        </w:rPr>
        <w:t>trustworthiness and confidentiality</w:t>
      </w:r>
      <w:r>
        <w:rPr>
          <w:szCs w:val="22"/>
        </w:rPr>
        <w:t xml:space="preserve"> at all times;</w:t>
      </w:r>
    </w:p>
    <w:p w14:paraId="0887469B" w14:textId="77777777" w:rsidR="00631873" w:rsidRPr="003D649F" w:rsidRDefault="00631873" w:rsidP="00631873">
      <w:pPr>
        <w:numPr>
          <w:ilvl w:val="0"/>
          <w:numId w:val="16"/>
        </w:numPr>
        <w:tabs>
          <w:tab w:val="clear" w:pos="720"/>
          <w:tab w:val="num" w:pos="360"/>
        </w:tabs>
        <w:spacing w:after="0" w:line="240" w:lineRule="auto"/>
        <w:ind w:left="426"/>
        <w:rPr>
          <w:szCs w:val="22"/>
        </w:rPr>
      </w:pPr>
      <w:r w:rsidRPr="003D649F">
        <w:rPr>
          <w:szCs w:val="22"/>
        </w:rPr>
        <w:t>Able to operate and perform to the highest professional standards using initiative and demonstrating confidentiality and judgement on a daily basis</w:t>
      </w:r>
      <w:r>
        <w:rPr>
          <w:szCs w:val="22"/>
        </w:rPr>
        <w:t>.</w:t>
      </w:r>
    </w:p>
    <w:p w14:paraId="38BB8D74" w14:textId="77777777" w:rsidR="002532D0" w:rsidRPr="00ED719B" w:rsidRDefault="002532D0" w:rsidP="00107EC8">
      <w:pPr>
        <w:pStyle w:val="Heading4"/>
      </w:pPr>
      <w:r w:rsidRPr="00ED719B">
        <w:t>Levels of Responsibility:</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6481"/>
        <w:gridCol w:w="3481"/>
      </w:tblGrid>
      <w:tr w:rsidR="00ED719B" w:rsidRPr="00ED719B" w14:paraId="71672834" w14:textId="77777777" w:rsidTr="0099368D">
        <w:tc>
          <w:tcPr>
            <w:tcW w:w="3253" w:type="pct"/>
            <w:shd w:val="clear" w:color="auto" w:fill="D9D9D9"/>
            <w:tcMar>
              <w:top w:w="113" w:type="dxa"/>
              <w:bottom w:w="113" w:type="dxa"/>
            </w:tcMar>
          </w:tcPr>
          <w:p w14:paraId="0E2E63AD" w14:textId="77777777" w:rsidR="009E1D0E" w:rsidRPr="00C37CFC" w:rsidRDefault="009E1D0E" w:rsidP="00683C0E">
            <w:pPr>
              <w:spacing w:after="0" w:line="240" w:lineRule="auto"/>
              <w:rPr>
                <w:b/>
                <w:color w:val="333333"/>
                <w:szCs w:val="22"/>
              </w:rPr>
            </w:pPr>
            <w:r w:rsidRPr="00C37CFC">
              <w:rPr>
                <w:b/>
                <w:color w:val="333333"/>
                <w:szCs w:val="22"/>
              </w:rPr>
              <w:t>Type of Responsibility</w:t>
            </w:r>
          </w:p>
        </w:tc>
        <w:tc>
          <w:tcPr>
            <w:tcW w:w="1747" w:type="pct"/>
            <w:shd w:val="clear" w:color="auto" w:fill="D9D9D9"/>
            <w:tcMar>
              <w:top w:w="113" w:type="dxa"/>
              <w:bottom w:w="113" w:type="dxa"/>
            </w:tcMar>
          </w:tcPr>
          <w:p w14:paraId="24B290BB" w14:textId="77777777" w:rsidR="009E1D0E" w:rsidRPr="00C37CFC" w:rsidRDefault="009E1D0E" w:rsidP="00683C0E">
            <w:pPr>
              <w:spacing w:after="0" w:line="240" w:lineRule="auto"/>
              <w:rPr>
                <w:b/>
                <w:color w:val="333333"/>
                <w:szCs w:val="22"/>
              </w:rPr>
            </w:pPr>
            <w:r w:rsidRPr="00C37CFC">
              <w:rPr>
                <w:b/>
                <w:color w:val="333333"/>
                <w:szCs w:val="22"/>
              </w:rPr>
              <w:t>Level (£’s)</w:t>
            </w:r>
          </w:p>
        </w:tc>
      </w:tr>
      <w:tr w:rsidR="00ED719B" w:rsidRPr="00ED719B" w14:paraId="4361FC10" w14:textId="77777777" w:rsidTr="0099368D">
        <w:tc>
          <w:tcPr>
            <w:tcW w:w="3253" w:type="pct"/>
            <w:tcMar>
              <w:top w:w="113" w:type="dxa"/>
              <w:bottom w:w="113" w:type="dxa"/>
            </w:tcMar>
          </w:tcPr>
          <w:p w14:paraId="1D7E3DAA" w14:textId="13748043" w:rsidR="009E1D0E" w:rsidRPr="00C37CFC" w:rsidRDefault="00395B96" w:rsidP="00395B96">
            <w:pPr>
              <w:spacing w:after="0" w:line="240" w:lineRule="auto"/>
              <w:rPr>
                <w:color w:val="333333"/>
                <w:szCs w:val="22"/>
              </w:rPr>
            </w:pPr>
            <w:r>
              <w:rPr>
                <w:color w:val="333333"/>
                <w:szCs w:val="22"/>
              </w:rPr>
              <w:t>Budget Responsibility</w:t>
            </w:r>
            <w:r w:rsidR="009E1D0E" w:rsidRPr="00C37CFC">
              <w:rPr>
                <w:color w:val="333333"/>
                <w:szCs w:val="22"/>
              </w:rPr>
              <w:t xml:space="preserve"> </w:t>
            </w:r>
          </w:p>
        </w:tc>
        <w:tc>
          <w:tcPr>
            <w:tcW w:w="1747" w:type="pct"/>
            <w:tcMar>
              <w:top w:w="113" w:type="dxa"/>
              <w:bottom w:w="113" w:type="dxa"/>
            </w:tcMar>
          </w:tcPr>
          <w:p w14:paraId="27069A81" w14:textId="6D3F40F8" w:rsidR="00AB7078" w:rsidRPr="006737B2" w:rsidRDefault="00631873" w:rsidP="002A2F14">
            <w:pPr>
              <w:spacing w:after="0" w:line="240" w:lineRule="auto"/>
              <w:rPr>
                <w:color w:val="333333"/>
                <w:szCs w:val="22"/>
              </w:rPr>
            </w:pPr>
            <w:r>
              <w:rPr>
                <w:color w:val="333333"/>
                <w:szCs w:val="22"/>
              </w:rPr>
              <w:t>£500</w:t>
            </w:r>
          </w:p>
        </w:tc>
      </w:tr>
      <w:tr w:rsidR="00395B96" w:rsidRPr="00ED719B" w14:paraId="28C62691" w14:textId="77777777" w:rsidTr="0099368D">
        <w:tc>
          <w:tcPr>
            <w:tcW w:w="3253" w:type="pct"/>
            <w:tcMar>
              <w:top w:w="113" w:type="dxa"/>
              <w:bottom w:w="113" w:type="dxa"/>
            </w:tcMar>
          </w:tcPr>
          <w:p w14:paraId="0DDB1518" w14:textId="7CED2C24" w:rsidR="00395B96" w:rsidRDefault="00395B96" w:rsidP="00AB7078">
            <w:pPr>
              <w:spacing w:after="0" w:line="240" w:lineRule="auto"/>
              <w:rPr>
                <w:color w:val="333333"/>
                <w:szCs w:val="22"/>
              </w:rPr>
            </w:pPr>
            <w:r>
              <w:rPr>
                <w:color w:val="333333"/>
                <w:szCs w:val="22"/>
              </w:rPr>
              <w:t>Income</w:t>
            </w:r>
          </w:p>
        </w:tc>
        <w:tc>
          <w:tcPr>
            <w:tcW w:w="1747" w:type="pct"/>
            <w:tcMar>
              <w:top w:w="113" w:type="dxa"/>
              <w:bottom w:w="113" w:type="dxa"/>
            </w:tcMar>
          </w:tcPr>
          <w:p w14:paraId="28C5010D" w14:textId="397CDC15" w:rsidR="00395B96" w:rsidRDefault="00631873" w:rsidP="00AB7078">
            <w:pPr>
              <w:spacing w:after="0" w:line="240" w:lineRule="auto"/>
              <w:rPr>
                <w:color w:val="333333"/>
                <w:szCs w:val="22"/>
              </w:rPr>
            </w:pPr>
            <w:r>
              <w:rPr>
                <w:color w:val="333333"/>
                <w:szCs w:val="22"/>
              </w:rPr>
              <w:t>N/A</w:t>
            </w:r>
          </w:p>
        </w:tc>
      </w:tr>
      <w:tr w:rsidR="00AB7078" w:rsidRPr="00ED719B" w14:paraId="683B4BF6" w14:textId="77777777" w:rsidTr="0099368D">
        <w:tc>
          <w:tcPr>
            <w:tcW w:w="3253" w:type="pct"/>
            <w:tcMar>
              <w:top w:w="113" w:type="dxa"/>
              <w:bottom w:w="113" w:type="dxa"/>
            </w:tcMar>
          </w:tcPr>
          <w:p w14:paraId="210FCA4E" w14:textId="77777777" w:rsidR="00AB7078" w:rsidRPr="00C37CFC" w:rsidRDefault="00AB7078" w:rsidP="00AB7078">
            <w:pPr>
              <w:spacing w:after="0" w:line="240" w:lineRule="auto"/>
              <w:rPr>
                <w:color w:val="333333"/>
                <w:szCs w:val="22"/>
              </w:rPr>
            </w:pPr>
            <w:r>
              <w:rPr>
                <w:color w:val="333333"/>
                <w:szCs w:val="22"/>
              </w:rPr>
              <w:t>Project Size (normally managed)</w:t>
            </w:r>
          </w:p>
        </w:tc>
        <w:tc>
          <w:tcPr>
            <w:tcW w:w="1747" w:type="pct"/>
            <w:tcMar>
              <w:top w:w="113" w:type="dxa"/>
              <w:bottom w:w="113" w:type="dxa"/>
            </w:tcMar>
          </w:tcPr>
          <w:p w14:paraId="75D0D9AA" w14:textId="59B475DE" w:rsidR="00AB7078" w:rsidRDefault="00631873" w:rsidP="00AB7078">
            <w:pPr>
              <w:spacing w:after="0" w:line="240" w:lineRule="auto"/>
              <w:rPr>
                <w:color w:val="333333"/>
                <w:szCs w:val="22"/>
              </w:rPr>
            </w:pPr>
            <w:r>
              <w:rPr>
                <w:color w:val="333333"/>
                <w:szCs w:val="22"/>
              </w:rPr>
              <w:t>N/A</w:t>
            </w:r>
          </w:p>
        </w:tc>
      </w:tr>
      <w:tr w:rsidR="00AB7078" w:rsidRPr="00ED719B" w14:paraId="130244E4" w14:textId="77777777" w:rsidTr="0099368D">
        <w:tc>
          <w:tcPr>
            <w:tcW w:w="3253" w:type="pct"/>
            <w:tcMar>
              <w:top w:w="113" w:type="dxa"/>
              <w:bottom w:w="113" w:type="dxa"/>
            </w:tcMar>
          </w:tcPr>
          <w:p w14:paraId="796F690C" w14:textId="77777777" w:rsidR="00AB7078" w:rsidRPr="00C37CFC" w:rsidRDefault="00AB7078" w:rsidP="00AB7078">
            <w:pPr>
              <w:spacing w:after="0" w:line="240" w:lineRule="auto"/>
              <w:rPr>
                <w:color w:val="333333"/>
                <w:szCs w:val="22"/>
              </w:rPr>
            </w:pPr>
            <w:r w:rsidRPr="00C37CFC">
              <w:rPr>
                <w:color w:val="333333"/>
                <w:szCs w:val="22"/>
              </w:rPr>
              <w:t>Assets (required for job, exc</w:t>
            </w:r>
            <w:r>
              <w:rPr>
                <w:color w:val="333333"/>
                <w:szCs w:val="22"/>
              </w:rPr>
              <w:t>.</w:t>
            </w:r>
            <w:r w:rsidRPr="00C37CFC">
              <w:rPr>
                <w:color w:val="333333"/>
                <w:szCs w:val="22"/>
              </w:rPr>
              <w:t xml:space="preserve"> buildings)</w:t>
            </w:r>
          </w:p>
        </w:tc>
        <w:tc>
          <w:tcPr>
            <w:tcW w:w="1747" w:type="pct"/>
            <w:tcMar>
              <w:top w:w="113" w:type="dxa"/>
              <w:bottom w:w="113" w:type="dxa"/>
            </w:tcMar>
          </w:tcPr>
          <w:p w14:paraId="421DF9BB" w14:textId="0F6F2A09" w:rsidR="00AB7078" w:rsidRPr="006737B2" w:rsidRDefault="00631873" w:rsidP="00AB7078">
            <w:pPr>
              <w:spacing w:after="0" w:line="240" w:lineRule="auto"/>
              <w:rPr>
                <w:color w:val="333333"/>
                <w:szCs w:val="22"/>
              </w:rPr>
            </w:pPr>
            <w:r>
              <w:rPr>
                <w:color w:val="333333"/>
                <w:szCs w:val="22"/>
              </w:rPr>
              <w:t>N/A</w:t>
            </w:r>
          </w:p>
        </w:tc>
      </w:tr>
      <w:tr w:rsidR="00AB7078" w:rsidRPr="00ED719B" w14:paraId="7373287A" w14:textId="77777777" w:rsidTr="0099368D">
        <w:tc>
          <w:tcPr>
            <w:tcW w:w="3253" w:type="pct"/>
            <w:tcMar>
              <w:top w:w="113" w:type="dxa"/>
              <w:bottom w:w="113" w:type="dxa"/>
            </w:tcMar>
          </w:tcPr>
          <w:p w14:paraId="59199D04" w14:textId="07AD4B0A" w:rsidR="00AB7078" w:rsidRPr="00C37CFC" w:rsidRDefault="00AB7078" w:rsidP="00AB7078">
            <w:pPr>
              <w:spacing w:after="0" w:line="240" w:lineRule="auto"/>
              <w:rPr>
                <w:color w:val="333333"/>
                <w:szCs w:val="22"/>
              </w:rPr>
            </w:pPr>
            <w:r w:rsidRPr="00C37CFC">
              <w:rPr>
                <w:color w:val="333333"/>
                <w:szCs w:val="22"/>
              </w:rPr>
              <w:t>Visitors (</w:t>
            </w:r>
            <w:r w:rsidR="00395B96">
              <w:rPr>
                <w:color w:val="333333"/>
                <w:szCs w:val="22"/>
              </w:rPr>
              <w:t xml:space="preserve">number </w:t>
            </w:r>
            <w:r w:rsidRPr="00C37CFC">
              <w:rPr>
                <w:color w:val="333333"/>
                <w:szCs w:val="22"/>
              </w:rPr>
              <w:t>per annum)</w:t>
            </w:r>
          </w:p>
        </w:tc>
        <w:tc>
          <w:tcPr>
            <w:tcW w:w="1747" w:type="pct"/>
            <w:tcMar>
              <w:top w:w="113" w:type="dxa"/>
              <w:bottom w:w="113" w:type="dxa"/>
            </w:tcMar>
          </w:tcPr>
          <w:p w14:paraId="46A99984" w14:textId="36AC520B" w:rsidR="00AB7078" w:rsidRPr="006737B2" w:rsidRDefault="00AB7078" w:rsidP="00631873">
            <w:pPr>
              <w:spacing w:after="0" w:line="240" w:lineRule="auto"/>
              <w:rPr>
                <w:color w:val="333333"/>
                <w:szCs w:val="22"/>
              </w:rPr>
            </w:pPr>
            <w:r>
              <w:rPr>
                <w:color w:val="333333"/>
                <w:szCs w:val="22"/>
              </w:rPr>
              <w:t xml:space="preserve">N/A </w:t>
            </w:r>
          </w:p>
        </w:tc>
      </w:tr>
    </w:tbl>
    <w:p w14:paraId="23E4D41F" w14:textId="77777777" w:rsidR="00D15633" w:rsidRPr="00ED719B" w:rsidRDefault="00107EC8" w:rsidP="00683C0E">
      <w:pPr>
        <w:pStyle w:val="Heading3"/>
      </w:pPr>
      <w:r>
        <w:t xml:space="preserve">5. </w:t>
      </w:r>
      <w:r w:rsidR="00D15633" w:rsidRPr="00ED719B">
        <w:t>Creative Ability</w:t>
      </w:r>
    </w:p>
    <w:p w14:paraId="1CAA7039" w14:textId="77777777" w:rsidR="00D15633" w:rsidRDefault="00D15633" w:rsidP="00D16CCF">
      <w:pPr>
        <w:pStyle w:val="Heading4"/>
        <w:tabs>
          <w:tab w:val="clear" w:pos="2070"/>
        </w:tabs>
      </w:pPr>
      <w:r w:rsidRPr="00C37CFC">
        <w:t>Essential:</w:t>
      </w:r>
    </w:p>
    <w:p w14:paraId="7AB18BB9" w14:textId="77777777" w:rsidR="00631873" w:rsidRPr="003C27DF" w:rsidRDefault="00631873" w:rsidP="00631873">
      <w:pPr>
        <w:numPr>
          <w:ilvl w:val="0"/>
          <w:numId w:val="8"/>
        </w:numPr>
        <w:spacing w:after="0" w:line="240" w:lineRule="auto"/>
        <w:rPr>
          <w:szCs w:val="22"/>
        </w:rPr>
      </w:pPr>
      <w:r w:rsidRPr="003D649F">
        <w:rPr>
          <w:szCs w:val="22"/>
        </w:rPr>
        <w:t xml:space="preserve">Ability to </w:t>
      </w:r>
      <w:r>
        <w:rPr>
          <w:szCs w:val="22"/>
        </w:rPr>
        <w:t xml:space="preserve">support the </w:t>
      </w:r>
      <w:r w:rsidRPr="003D649F">
        <w:rPr>
          <w:szCs w:val="22"/>
        </w:rPr>
        <w:t xml:space="preserve">set up and operate effective systems </w:t>
      </w:r>
      <w:r>
        <w:rPr>
          <w:szCs w:val="22"/>
        </w:rPr>
        <w:t xml:space="preserve">and task allocation </w:t>
      </w:r>
      <w:r w:rsidRPr="003D649F">
        <w:rPr>
          <w:szCs w:val="22"/>
        </w:rPr>
        <w:t xml:space="preserve"> to ensure that the </w:t>
      </w:r>
      <w:r>
        <w:rPr>
          <w:bCs/>
          <w:szCs w:val="22"/>
        </w:rPr>
        <w:t>Executive team are fully supported</w:t>
      </w:r>
    </w:p>
    <w:p w14:paraId="084A35A4" w14:textId="77777777" w:rsidR="00631873" w:rsidRDefault="00631873" w:rsidP="00631873">
      <w:pPr>
        <w:numPr>
          <w:ilvl w:val="0"/>
          <w:numId w:val="8"/>
        </w:numPr>
        <w:spacing w:after="0" w:line="240" w:lineRule="auto"/>
        <w:rPr>
          <w:szCs w:val="22"/>
        </w:rPr>
      </w:pPr>
      <w:r w:rsidRPr="003D649F">
        <w:rPr>
          <w:szCs w:val="22"/>
        </w:rPr>
        <w:t>Able to deal with</w:t>
      </w:r>
      <w:r>
        <w:rPr>
          <w:szCs w:val="22"/>
        </w:rPr>
        <w:t xml:space="preserve"> urgent situations as they arise</w:t>
      </w:r>
    </w:p>
    <w:p w14:paraId="21F88AC1" w14:textId="77777777" w:rsidR="00631873" w:rsidRDefault="00631873" w:rsidP="00631873">
      <w:pPr>
        <w:numPr>
          <w:ilvl w:val="0"/>
          <w:numId w:val="8"/>
        </w:numPr>
        <w:spacing w:after="0" w:line="240" w:lineRule="auto"/>
        <w:rPr>
          <w:szCs w:val="22"/>
        </w:rPr>
      </w:pPr>
      <w:r>
        <w:rPr>
          <w:szCs w:val="22"/>
        </w:rPr>
        <w:t xml:space="preserve">Ability to plan and </w:t>
      </w:r>
      <w:proofErr w:type="spellStart"/>
      <w:r>
        <w:rPr>
          <w:szCs w:val="22"/>
        </w:rPr>
        <w:t>organise</w:t>
      </w:r>
      <w:proofErr w:type="spellEnd"/>
      <w:r>
        <w:rPr>
          <w:szCs w:val="22"/>
        </w:rPr>
        <w:t xml:space="preserve"> effectively</w:t>
      </w:r>
    </w:p>
    <w:p w14:paraId="56EFCE1A" w14:textId="77777777" w:rsidR="00631873" w:rsidRDefault="00631873" w:rsidP="00631873">
      <w:pPr>
        <w:numPr>
          <w:ilvl w:val="0"/>
          <w:numId w:val="8"/>
        </w:numPr>
        <w:spacing w:after="0" w:line="240" w:lineRule="auto"/>
        <w:rPr>
          <w:szCs w:val="22"/>
        </w:rPr>
      </w:pPr>
      <w:r>
        <w:rPr>
          <w:szCs w:val="22"/>
        </w:rPr>
        <w:t>Ability to respond and to react to changing circumstances on a regular basis and to address and adapt to the consequences of change</w:t>
      </w:r>
    </w:p>
    <w:p w14:paraId="519FEEB5" w14:textId="0190A411" w:rsidR="002A2F14" w:rsidRDefault="00631873" w:rsidP="00631873">
      <w:pPr>
        <w:numPr>
          <w:ilvl w:val="0"/>
          <w:numId w:val="8"/>
        </w:numPr>
        <w:spacing w:after="0" w:line="240" w:lineRule="auto"/>
        <w:rPr>
          <w:szCs w:val="22"/>
        </w:rPr>
      </w:pPr>
      <w:r>
        <w:rPr>
          <w:szCs w:val="22"/>
        </w:rPr>
        <w:t xml:space="preserve">Possessing an eye for detail and the ability to format documents to a high standard. </w:t>
      </w:r>
    </w:p>
    <w:p w14:paraId="7C34CBEF" w14:textId="77777777" w:rsidR="00D15633" w:rsidRPr="00ED719B" w:rsidRDefault="00107EC8" w:rsidP="00683C0E">
      <w:pPr>
        <w:pStyle w:val="Heading3"/>
      </w:pPr>
      <w:r>
        <w:t xml:space="preserve">6. </w:t>
      </w:r>
      <w:r w:rsidR="00D15633" w:rsidRPr="00ED719B">
        <w:t>Contact</w:t>
      </w:r>
    </w:p>
    <w:p w14:paraId="10808FA8" w14:textId="77777777" w:rsidR="00D15633" w:rsidRPr="00C37CFC" w:rsidRDefault="00D15633" w:rsidP="00683C0E">
      <w:pPr>
        <w:pStyle w:val="Heading4"/>
      </w:pPr>
      <w:r w:rsidRPr="00C37CFC">
        <w:t>Essential:</w:t>
      </w:r>
    </w:p>
    <w:p w14:paraId="23C602A9" w14:textId="77777777" w:rsidR="00BF1CF2" w:rsidRPr="00D025BC" w:rsidRDefault="00BF1CF2" w:rsidP="00BF1CF2">
      <w:pPr>
        <w:numPr>
          <w:ilvl w:val="0"/>
          <w:numId w:val="17"/>
        </w:numPr>
        <w:spacing w:after="0" w:line="240" w:lineRule="auto"/>
        <w:rPr>
          <w:szCs w:val="22"/>
        </w:rPr>
      </w:pPr>
      <w:r>
        <w:rPr>
          <w:szCs w:val="22"/>
        </w:rPr>
        <w:t>Ability to communicate professionally both in writing and verbally</w:t>
      </w:r>
      <w:r w:rsidRPr="00D025BC">
        <w:rPr>
          <w:szCs w:val="22"/>
        </w:rPr>
        <w:t>, compos</w:t>
      </w:r>
      <w:r>
        <w:rPr>
          <w:szCs w:val="22"/>
        </w:rPr>
        <w:t>ing</w:t>
      </w:r>
      <w:r w:rsidRPr="00D025BC">
        <w:rPr>
          <w:szCs w:val="22"/>
        </w:rPr>
        <w:t xml:space="preserve"> correspondence and emails with fluency</w:t>
      </w:r>
      <w:r>
        <w:rPr>
          <w:szCs w:val="22"/>
        </w:rPr>
        <w:t>;</w:t>
      </w:r>
    </w:p>
    <w:p w14:paraId="7E60D40C" w14:textId="77777777" w:rsidR="00BF1CF2" w:rsidRPr="00DF610A" w:rsidRDefault="00BF1CF2" w:rsidP="00BF1CF2">
      <w:pPr>
        <w:numPr>
          <w:ilvl w:val="0"/>
          <w:numId w:val="17"/>
        </w:numPr>
        <w:spacing w:after="0" w:line="240" w:lineRule="auto"/>
        <w:rPr>
          <w:szCs w:val="22"/>
        </w:rPr>
      </w:pPr>
      <w:r w:rsidRPr="00D025BC">
        <w:rPr>
          <w:szCs w:val="22"/>
        </w:rPr>
        <w:t>Ability to deal with people at all level</w:t>
      </w:r>
      <w:r>
        <w:rPr>
          <w:szCs w:val="22"/>
        </w:rPr>
        <w:t xml:space="preserve">s </w:t>
      </w:r>
      <w:r w:rsidRPr="00D025BC">
        <w:rPr>
          <w:szCs w:val="22"/>
        </w:rPr>
        <w:t>sensitively and</w:t>
      </w:r>
      <w:r>
        <w:rPr>
          <w:szCs w:val="22"/>
        </w:rPr>
        <w:t xml:space="preserve"> </w:t>
      </w:r>
      <w:r w:rsidRPr="00D025BC">
        <w:rPr>
          <w:szCs w:val="22"/>
        </w:rPr>
        <w:t>effectively</w:t>
      </w:r>
      <w:r>
        <w:rPr>
          <w:szCs w:val="22"/>
        </w:rPr>
        <w:t>;</w:t>
      </w:r>
    </w:p>
    <w:p w14:paraId="63B3DB93" w14:textId="77777777" w:rsidR="00BF1CF2" w:rsidRPr="00E669D3" w:rsidRDefault="00BF1CF2" w:rsidP="00BF1CF2">
      <w:pPr>
        <w:numPr>
          <w:ilvl w:val="0"/>
          <w:numId w:val="17"/>
        </w:numPr>
        <w:spacing w:after="0" w:line="240" w:lineRule="auto"/>
      </w:pPr>
      <w:r w:rsidRPr="00831DD0">
        <w:rPr>
          <w:szCs w:val="22"/>
        </w:rPr>
        <w:t xml:space="preserve">In possession of confidence and an outgoing, positive character but able to exercise absolute discretion at all times. </w:t>
      </w:r>
    </w:p>
    <w:p w14:paraId="25F97BA9" w14:textId="77777777" w:rsidR="002A2F14" w:rsidRPr="002A2F14" w:rsidRDefault="002A2F14" w:rsidP="002A2F14">
      <w:pPr>
        <w:spacing w:after="0" w:line="240" w:lineRule="auto"/>
        <w:ind w:left="360"/>
      </w:pPr>
    </w:p>
    <w:p w14:paraId="4E6E8DF8" w14:textId="77777777" w:rsidR="009E6AA8" w:rsidRPr="00ED719B" w:rsidRDefault="009E6AA8" w:rsidP="00D07130">
      <w:pPr>
        <w:pStyle w:val="Subtitle"/>
        <w:pBdr>
          <w:bottom w:val="single" w:sz="4" w:space="1" w:color="00ABCD"/>
        </w:pBdr>
        <w:tabs>
          <w:tab w:val="left" w:pos="1440"/>
          <w:tab w:val="left" w:pos="5040"/>
          <w:tab w:val="left" w:pos="7560"/>
          <w:tab w:val="left" w:pos="10080"/>
          <w:tab w:val="right" w:pos="10170"/>
        </w:tabs>
        <w:spacing w:before="240" w:line="276" w:lineRule="auto"/>
        <w:jc w:val="left"/>
        <w:rPr>
          <w:color w:val="333333"/>
          <w:sz w:val="22"/>
          <w:szCs w:val="22"/>
          <w:lang w:val="en-GB"/>
        </w:rPr>
      </w:pPr>
    </w:p>
    <w:p w14:paraId="024946AD" w14:textId="77777777" w:rsidR="00D15633" w:rsidRDefault="000C5840" w:rsidP="009E6AA8">
      <w:pPr>
        <w:pStyle w:val="Heading2"/>
        <w:spacing w:before="480"/>
      </w:pPr>
      <w:r>
        <w:t>General Notes</w:t>
      </w:r>
    </w:p>
    <w:p w14:paraId="50291DAF" w14:textId="3BFB8A9B" w:rsidR="00F42497" w:rsidRDefault="00F42497" w:rsidP="00F42497">
      <w:pPr>
        <w:rPr>
          <w:lang w:val="en-GB"/>
        </w:rPr>
      </w:pPr>
      <w:r w:rsidRPr="00F42497">
        <w:rPr>
          <w:lang w:val="en-GB"/>
        </w:rPr>
        <w:t>This position</w:t>
      </w:r>
      <w:r w:rsidR="00D07130">
        <w:rPr>
          <w:lang w:val="en-GB"/>
        </w:rPr>
        <w:t xml:space="preserve"> </w:t>
      </w:r>
      <w:r w:rsidRPr="00F42497">
        <w:rPr>
          <w:lang w:val="en-GB"/>
        </w:rPr>
        <w:t>will from time to time req</w:t>
      </w:r>
      <w:r w:rsidR="00BF1CF2">
        <w:rPr>
          <w:lang w:val="en-GB"/>
        </w:rPr>
        <w:t xml:space="preserve">uire work during some evenings </w:t>
      </w:r>
      <w:r w:rsidRPr="00F42497">
        <w:rPr>
          <w:lang w:val="en-GB"/>
        </w:rPr>
        <w:t xml:space="preserve">to meet the needs of the post. </w:t>
      </w:r>
    </w:p>
    <w:p w14:paraId="5FB9D889" w14:textId="66D026D8" w:rsidR="00FB47B5" w:rsidRDefault="00BF1CF2" w:rsidP="00F42497">
      <w:pPr>
        <w:rPr>
          <w:lang w:val="en-GB"/>
        </w:rPr>
      </w:pPr>
      <w:r>
        <w:rPr>
          <w:lang w:val="en-GB"/>
        </w:rPr>
        <w:t>The nature of this post, which encompasses access to personal data and confidential documentation, means that a high degree of personal integrity and discretion is a requirement of the post.</w:t>
      </w:r>
    </w:p>
    <w:p w14:paraId="5A6F2AA6" w14:textId="77777777" w:rsidR="00BF1CF2" w:rsidRPr="00BF1CF2" w:rsidRDefault="00BF1CF2" w:rsidP="00F42497">
      <w:pPr>
        <w:rPr>
          <w:lang w:val="en-GB"/>
        </w:rPr>
      </w:pPr>
    </w:p>
    <w:sectPr w:rsidR="00BF1CF2" w:rsidRPr="00BF1CF2" w:rsidSect="008C07EA">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743"/>
    <w:multiLevelType w:val="hybridMultilevel"/>
    <w:tmpl w:val="F63E31CA"/>
    <w:lvl w:ilvl="0" w:tplc="792AA22E">
      <w:start w:val="1"/>
      <w:numFmt w:val="bullet"/>
      <w:lvlText w:val=""/>
      <w:lvlJc w:val="left"/>
      <w:pPr>
        <w:tabs>
          <w:tab w:val="num" w:pos="360"/>
        </w:tabs>
        <w:ind w:left="360" w:hanging="360"/>
      </w:pPr>
      <w:rPr>
        <w:rFonts w:ascii="Symbol" w:hAnsi="Symbol" w:hint="default"/>
      </w:rPr>
    </w:lvl>
    <w:lvl w:ilvl="1" w:tplc="3698B070">
      <w:start w:val="1"/>
      <w:numFmt w:val="bullet"/>
      <w:lvlText w:val="o"/>
      <w:lvlJc w:val="left"/>
      <w:pPr>
        <w:tabs>
          <w:tab w:val="num" w:pos="360"/>
        </w:tabs>
        <w:ind w:left="360" w:hanging="360"/>
      </w:pPr>
      <w:rPr>
        <w:rFonts w:ascii="Courier New" w:hAnsi="Courier New" w:cs="Courier New" w:hint="default"/>
      </w:rPr>
    </w:lvl>
    <w:lvl w:ilvl="2" w:tplc="45A63DEC" w:tentative="1">
      <w:start w:val="1"/>
      <w:numFmt w:val="bullet"/>
      <w:lvlText w:val=""/>
      <w:lvlJc w:val="left"/>
      <w:pPr>
        <w:tabs>
          <w:tab w:val="num" w:pos="1080"/>
        </w:tabs>
        <w:ind w:left="1080" w:hanging="360"/>
      </w:pPr>
      <w:rPr>
        <w:rFonts w:ascii="Wingdings" w:hAnsi="Wingdings" w:hint="default"/>
      </w:rPr>
    </w:lvl>
    <w:lvl w:ilvl="3" w:tplc="12685F0A" w:tentative="1">
      <w:start w:val="1"/>
      <w:numFmt w:val="bullet"/>
      <w:lvlText w:val=""/>
      <w:lvlJc w:val="left"/>
      <w:pPr>
        <w:tabs>
          <w:tab w:val="num" w:pos="1800"/>
        </w:tabs>
        <w:ind w:left="1800" w:hanging="360"/>
      </w:pPr>
      <w:rPr>
        <w:rFonts w:ascii="Symbol" w:hAnsi="Symbol" w:hint="default"/>
      </w:rPr>
    </w:lvl>
    <w:lvl w:ilvl="4" w:tplc="8202EAB2" w:tentative="1">
      <w:start w:val="1"/>
      <w:numFmt w:val="bullet"/>
      <w:lvlText w:val="o"/>
      <w:lvlJc w:val="left"/>
      <w:pPr>
        <w:tabs>
          <w:tab w:val="num" w:pos="2520"/>
        </w:tabs>
        <w:ind w:left="2520" w:hanging="360"/>
      </w:pPr>
      <w:rPr>
        <w:rFonts w:ascii="Courier New" w:hAnsi="Courier New" w:cs="Courier New" w:hint="default"/>
      </w:rPr>
    </w:lvl>
    <w:lvl w:ilvl="5" w:tplc="5F3273E2" w:tentative="1">
      <w:start w:val="1"/>
      <w:numFmt w:val="bullet"/>
      <w:lvlText w:val=""/>
      <w:lvlJc w:val="left"/>
      <w:pPr>
        <w:tabs>
          <w:tab w:val="num" w:pos="3240"/>
        </w:tabs>
        <w:ind w:left="3240" w:hanging="360"/>
      </w:pPr>
      <w:rPr>
        <w:rFonts w:ascii="Wingdings" w:hAnsi="Wingdings" w:hint="default"/>
      </w:rPr>
    </w:lvl>
    <w:lvl w:ilvl="6" w:tplc="2BE0A3E0" w:tentative="1">
      <w:start w:val="1"/>
      <w:numFmt w:val="bullet"/>
      <w:lvlText w:val=""/>
      <w:lvlJc w:val="left"/>
      <w:pPr>
        <w:tabs>
          <w:tab w:val="num" w:pos="3960"/>
        </w:tabs>
        <w:ind w:left="3960" w:hanging="360"/>
      </w:pPr>
      <w:rPr>
        <w:rFonts w:ascii="Symbol" w:hAnsi="Symbol" w:hint="default"/>
      </w:rPr>
    </w:lvl>
    <w:lvl w:ilvl="7" w:tplc="5CC2E608" w:tentative="1">
      <w:start w:val="1"/>
      <w:numFmt w:val="bullet"/>
      <w:lvlText w:val="o"/>
      <w:lvlJc w:val="left"/>
      <w:pPr>
        <w:tabs>
          <w:tab w:val="num" w:pos="4680"/>
        </w:tabs>
        <w:ind w:left="4680" w:hanging="360"/>
      </w:pPr>
      <w:rPr>
        <w:rFonts w:ascii="Courier New" w:hAnsi="Courier New" w:cs="Courier New" w:hint="default"/>
      </w:rPr>
    </w:lvl>
    <w:lvl w:ilvl="8" w:tplc="6EFAE52C"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E35381F"/>
    <w:multiLevelType w:val="hybridMultilevel"/>
    <w:tmpl w:val="7B7CB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B50AFB"/>
    <w:multiLevelType w:val="hybridMultilevel"/>
    <w:tmpl w:val="DEF88A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683840"/>
    <w:multiLevelType w:val="hybridMultilevel"/>
    <w:tmpl w:val="A3906756"/>
    <w:lvl w:ilvl="0" w:tplc="08090001">
      <w:start w:val="1"/>
      <w:numFmt w:val="bullet"/>
      <w:lvlText w:val=""/>
      <w:lvlJc w:val="left"/>
      <w:pPr>
        <w:tabs>
          <w:tab w:val="num" w:pos="360"/>
        </w:tabs>
        <w:ind w:left="360" w:hanging="360"/>
      </w:pPr>
      <w:rPr>
        <w:rFonts w:ascii="Symbol" w:hAnsi="Symbol" w:hint="default"/>
      </w:rPr>
    </w:lvl>
    <w:lvl w:ilvl="1" w:tplc="0AC0E838">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6DC5927"/>
    <w:multiLevelType w:val="hybridMultilevel"/>
    <w:tmpl w:val="DB260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A33FB4"/>
    <w:multiLevelType w:val="hybridMultilevel"/>
    <w:tmpl w:val="26F2569E"/>
    <w:lvl w:ilvl="0" w:tplc="0C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1A81E52"/>
    <w:multiLevelType w:val="hybridMultilevel"/>
    <w:tmpl w:val="1CB0E12A"/>
    <w:lvl w:ilvl="0" w:tplc="08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7D5922"/>
    <w:multiLevelType w:val="hybridMultilevel"/>
    <w:tmpl w:val="6FE06890"/>
    <w:lvl w:ilvl="0" w:tplc="08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C052C47"/>
    <w:multiLevelType w:val="hybridMultilevel"/>
    <w:tmpl w:val="B5D88FEC"/>
    <w:lvl w:ilvl="0" w:tplc="08090001">
      <w:start w:val="1"/>
      <w:numFmt w:val="bullet"/>
      <w:lvlText w:val=""/>
      <w:lvlJc w:val="left"/>
      <w:pPr>
        <w:tabs>
          <w:tab w:val="num" w:pos="360"/>
        </w:tabs>
        <w:ind w:left="360" w:hanging="360"/>
      </w:pPr>
      <w:rPr>
        <w:rFonts w:ascii="Symbol" w:hAnsi="Symbol" w:hint="default"/>
      </w:rPr>
    </w:lvl>
    <w:lvl w:ilvl="1" w:tplc="0AC0E838">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C077A50"/>
    <w:multiLevelType w:val="hybridMultilevel"/>
    <w:tmpl w:val="50D0AD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80850"/>
    <w:multiLevelType w:val="hybridMultilevel"/>
    <w:tmpl w:val="992A7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0603A2"/>
    <w:multiLevelType w:val="hybridMultilevel"/>
    <w:tmpl w:val="0F00F510"/>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9831E2"/>
    <w:multiLevelType w:val="hybridMultilevel"/>
    <w:tmpl w:val="AB10F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957B51"/>
    <w:multiLevelType w:val="multilevel"/>
    <w:tmpl w:val="B066AA90"/>
    <w:lvl w:ilvl="0">
      <w:start w:val="4"/>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B672F95"/>
    <w:multiLevelType w:val="hybridMultilevel"/>
    <w:tmpl w:val="8E8ACED8"/>
    <w:lvl w:ilvl="0" w:tplc="CC5C92A2">
      <w:start w:val="1"/>
      <w:numFmt w:val="decimal"/>
      <w:lvlText w:val="%1."/>
      <w:lvlJc w:val="left"/>
      <w:pPr>
        <w:tabs>
          <w:tab w:val="num" w:pos="625"/>
        </w:tabs>
        <w:ind w:left="851" w:hanging="567"/>
      </w:pPr>
      <w:rPr>
        <w:rFonts w:hint="default"/>
      </w:rPr>
    </w:lvl>
    <w:lvl w:ilvl="1" w:tplc="CC5C92A2">
      <w:start w:val="1"/>
      <w:numFmt w:val="decimal"/>
      <w:lvlText w:val="%2."/>
      <w:lvlJc w:val="left"/>
      <w:pPr>
        <w:tabs>
          <w:tab w:val="num" w:pos="625"/>
        </w:tabs>
        <w:ind w:left="851"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4"/>
  </w:num>
  <w:num w:numId="4">
    <w:abstractNumId w:val="3"/>
  </w:num>
  <w:num w:numId="5">
    <w:abstractNumId w:val="8"/>
  </w:num>
  <w:num w:numId="6">
    <w:abstractNumId w:val="2"/>
  </w:num>
  <w:num w:numId="7">
    <w:abstractNumId w:val="1"/>
  </w:num>
  <w:num w:numId="8">
    <w:abstractNumId w:val="10"/>
  </w:num>
  <w:num w:numId="9">
    <w:abstractNumId w:val="13"/>
  </w:num>
  <w:num w:numId="10">
    <w:abstractNumId w:val="13"/>
  </w:num>
  <w:num w:numId="11">
    <w:abstractNumId w:val="12"/>
  </w:num>
  <w:num w:numId="12">
    <w:abstractNumId w:val="9"/>
  </w:num>
  <w:num w:numId="13">
    <w:abstractNumId w:val="14"/>
  </w:num>
  <w:num w:numId="14">
    <w:abstractNumId w:val="5"/>
  </w:num>
  <w:num w:numId="15">
    <w:abstractNumId w:val="6"/>
  </w:num>
  <w:num w:numId="16">
    <w:abstractNumId w:val="7"/>
  </w:num>
  <w:num w:numId="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formatting="0"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B5"/>
    <w:rsid w:val="000028A6"/>
    <w:rsid w:val="000144B7"/>
    <w:rsid w:val="00022578"/>
    <w:rsid w:val="00040134"/>
    <w:rsid w:val="00046DB2"/>
    <w:rsid w:val="00047974"/>
    <w:rsid w:val="0005432B"/>
    <w:rsid w:val="0008414F"/>
    <w:rsid w:val="000942C9"/>
    <w:rsid w:val="000C47D4"/>
    <w:rsid w:val="000C5840"/>
    <w:rsid w:val="000D2509"/>
    <w:rsid w:val="000D7CE7"/>
    <w:rsid w:val="000E02BC"/>
    <w:rsid w:val="00107EC8"/>
    <w:rsid w:val="00142AE3"/>
    <w:rsid w:val="00145BFE"/>
    <w:rsid w:val="00157F74"/>
    <w:rsid w:val="00164A23"/>
    <w:rsid w:val="001740F5"/>
    <w:rsid w:val="001819F2"/>
    <w:rsid w:val="00197E80"/>
    <w:rsid w:val="001A18CF"/>
    <w:rsid w:val="001A6419"/>
    <w:rsid w:val="001A652E"/>
    <w:rsid w:val="001B43C8"/>
    <w:rsid w:val="001D6D29"/>
    <w:rsid w:val="001F581F"/>
    <w:rsid w:val="002051A5"/>
    <w:rsid w:val="00216612"/>
    <w:rsid w:val="00220BEE"/>
    <w:rsid w:val="002532D0"/>
    <w:rsid w:val="00256CE2"/>
    <w:rsid w:val="002570E0"/>
    <w:rsid w:val="0025790C"/>
    <w:rsid w:val="00265C5D"/>
    <w:rsid w:val="0028006B"/>
    <w:rsid w:val="002936D3"/>
    <w:rsid w:val="002A2F14"/>
    <w:rsid w:val="002B51CF"/>
    <w:rsid w:val="002C3AB0"/>
    <w:rsid w:val="002E2140"/>
    <w:rsid w:val="002F094D"/>
    <w:rsid w:val="003041BB"/>
    <w:rsid w:val="0030506C"/>
    <w:rsid w:val="00312CBB"/>
    <w:rsid w:val="0033777F"/>
    <w:rsid w:val="003534B1"/>
    <w:rsid w:val="00363D7F"/>
    <w:rsid w:val="00367394"/>
    <w:rsid w:val="00367AEC"/>
    <w:rsid w:val="00376EE3"/>
    <w:rsid w:val="003821D8"/>
    <w:rsid w:val="003949C8"/>
    <w:rsid w:val="00395B96"/>
    <w:rsid w:val="003D1380"/>
    <w:rsid w:val="0040303F"/>
    <w:rsid w:val="00403CF3"/>
    <w:rsid w:val="004063DC"/>
    <w:rsid w:val="0041782D"/>
    <w:rsid w:val="0043017B"/>
    <w:rsid w:val="004342C1"/>
    <w:rsid w:val="00452B5E"/>
    <w:rsid w:val="00455745"/>
    <w:rsid w:val="00455967"/>
    <w:rsid w:val="00456FE1"/>
    <w:rsid w:val="004669A6"/>
    <w:rsid w:val="00472071"/>
    <w:rsid w:val="0047235D"/>
    <w:rsid w:val="004858FA"/>
    <w:rsid w:val="004B58E1"/>
    <w:rsid w:val="004D112D"/>
    <w:rsid w:val="004D69A6"/>
    <w:rsid w:val="004D7BB5"/>
    <w:rsid w:val="004E3BE8"/>
    <w:rsid w:val="004E5A89"/>
    <w:rsid w:val="004F4C6B"/>
    <w:rsid w:val="0051188F"/>
    <w:rsid w:val="00511E03"/>
    <w:rsid w:val="00522FD7"/>
    <w:rsid w:val="00533E46"/>
    <w:rsid w:val="0054335C"/>
    <w:rsid w:val="005541D1"/>
    <w:rsid w:val="005B1BA3"/>
    <w:rsid w:val="005E7DDF"/>
    <w:rsid w:val="005F5019"/>
    <w:rsid w:val="005F5BC0"/>
    <w:rsid w:val="006024E5"/>
    <w:rsid w:val="00605400"/>
    <w:rsid w:val="00614D03"/>
    <w:rsid w:val="00631873"/>
    <w:rsid w:val="00635937"/>
    <w:rsid w:val="00665977"/>
    <w:rsid w:val="006737B2"/>
    <w:rsid w:val="0067694B"/>
    <w:rsid w:val="00683C0E"/>
    <w:rsid w:val="00697806"/>
    <w:rsid w:val="006A7BCA"/>
    <w:rsid w:val="006C5862"/>
    <w:rsid w:val="006C78F2"/>
    <w:rsid w:val="006D753B"/>
    <w:rsid w:val="006E5840"/>
    <w:rsid w:val="006F3BC7"/>
    <w:rsid w:val="00713F5C"/>
    <w:rsid w:val="007267BE"/>
    <w:rsid w:val="00734E21"/>
    <w:rsid w:val="00744D6E"/>
    <w:rsid w:val="007466D2"/>
    <w:rsid w:val="00760F46"/>
    <w:rsid w:val="00761F1F"/>
    <w:rsid w:val="00762E67"/>
    <w:rsid w:val="00763F84"/>
    <w:rsid w:val="00775DEC"/>
    <w:rsid w:val="00776C83"/>
    <w:rsid w:val="00790FA7"/>
    <w:rsid w:val="00791741"/>
    <w:rsid w:val="00792DBA"/>
    <w:rsid w:val="007B27DB"/>
    <w:rsid w:val="007B5ECB"/>
    <w:rsid w:val="007B7D10"/>
    <w:rsid w:val="007C2452"/>
    <w:rsid w:val="007C3777"/>
    <w:rsid w:val="007C4608"/>
    <w:rsid w:val="007C4B4A"/>
    <w:rsid w:val="007D7D26"/>
    <w:rsid w:val="007F60B6"/>
    <w:rsid w:val="00804964"/>
    <w:rsid w:val="008101DD"/>
    <w:rsid w:val="00815F43"/>
    <w:rsid w:val="0082373E"/>
    <w:rsid w:val="00823DFF"/>
    <w:rsid w:val="00824456"/>
    <w:rsid w:val="00841B2D"/>
    <w:rsid w:val="00844317"/>
    <w:rsid w:val="0085324E"/>
    <w:rsid w:val="00855F17"/>
    <w:rsid w:val="00857DD1"/>
    <w:rsid w:val="008634B2"/>
    <w:rsid w:val="00873DBF"/>
    <w:rsid w:val="00876FDB"/>
    <w:rsid w:val="00877512"/>
    <w:rsid w:val="00880F03"/>
    <w:rsid w:val="00890C58"/>
    <w:rsid w:val="008911AC"/>
    <w:rsid w:val="008B0535"/>
    <w:rsid w:val="008B0AE1"/>
    <w:rsid w:val="008C07EA"/>
    <w:rsid w:val="008C3B3E"/>
    <w:rsid w:val="008E299E"/>
    <w:rsid w:val="009016E5"/>
    <w:rsid w:val="009233AA"/>
    <w:rsid w:val="0093005C"/>
    <w:rsid w:val="00972613"/>
    <w:rsid w:val="009846F6"/>
    <w:rsid w:val="0099368D"/>
    <w:rsid w:val="009A09DF"/>
    <w:rsid w:val="009A1FA9"/>
    <w:rsid w:val="009B3EBE"/>
    <w:rsid w:val="009C6B98"/>
    <w:rsid w:val="009C7F65"/>
    <w:rsid w:val="009E1D0E"/>
    <w:rsid w:val="009E4E81"/>
    <w:rsid w:val="009E6AA8"/>
    <w:rsid w:val="009F5C20"/>
    <w:rsid w:val="009F5E8E"/>
    <w:rsid w:val="009F6E6C"/>
    <w:rsid w:val="009F7DC4"/>
    <w:rsid w:val="00A14F49"/>
    <w:rsid w:val="00A45494"/>
    <w:rsid w:val="00A540C8"/>
    <w:rsid w:val="00A75C5F"/>
    <w:rsid w:val="00A75C91"/>
    <w:rsid w:val="00AB32E8"/>
    <w:rsid w:val="00AB7078"/>
    <w:rsid w:val="00AC1871"/>
    <w:rsid w:val="00AD36EE"/>
    <w:rsid w:val="00AE4E14"/>
    <w:rsid w:val="00B04246"/>
    <w:rsid w:val="00B06399"/>
    <w:rsid w:val="00B0657D"/>
    <w:rsid w:val="00B46C42"/>
    <w:rsid w:val="00B518EB"/>
    <w:rsid w:val="00B5247F"/>
    <w:rsid w:val="00B55B45"/>
    <w:rsid w:val="00B574FB"/>
    <w:rsid w:val="00B61779"/>
    <w:rsid w:val="00B8476B"/>
    <w:rsid w:val="00B932DA"/>
    <w:rsid w:val="00BA0B0F"/>
    <w:rsid w:val="00BF1CF2"/>
    <w:rsid w:val="00C06FF6"/>
    <w:rsid w:val="00C15028"/>
    <w:rsid w:val="00C23919"/>
    <w:rsid w:val="00C23C22"/>
    <w:rsid w:val="00C37CFC"/>
    <w:rsid w:val="00C434F7"/>
    <w:rsid w:val="00C43ECA"/>
    <w:rsid w:val="00C70755"/>
    <w:rsid w:val="00C91983"/>
    <w:rsid w:val="00CB35DB"/>
    <w:rsid w:val="00CB397D"/>
    <w:rsid w:val="00CC4354"/>
    <w:rsid w:val="00CE1FE4"/>
    <w:rsid w:val="00CF2485"/>
    <w:rsid w:val="00D050F9"/>
    <w:rsid w:val="00D07130"/>
    <w:rsid w:val="00D11C83"/>
    <w:rsid w:val="00D15633"/>
    <w:rsid w:val="00D16CCF"/>
    <w:rsid w:val="00D43F67"/>
    <w:rsid w:val="00D60347"/>
    <w:rsid w:val="00D620F8"/>
    <w:rsid w:val="00D75FF8"/>
    <w:rsid w:val="00D87E66"/>
    <w:rsid w:val="00D9032D"/>
    <w:rsid w:val="00DF0AC9"/>
    <w:rsid w:val="00E165EA"/>
    <w:rsid w:val="00E401B8"/>
    <w:rsid w:val="00E47296"/>
    <w:rsid w:val="00E54569"/>
    <w:rsid w:val="00E647D5"/>
    <w:rsid w:val="00E7721C"/>
    <w:rsid w:val="00E821F4"/>
    <w:rsid w:val="00E96823"/>
    <w:rsid w:val="00EA5313"/>
    <w:rsid w:val="00EC5CEF"/>
    <w:rsid w:val="00EC786D"/>
    <w:rsid w:val="00ED5B03"/>
    <w:rsid w:val="00ED719B"/>
    <w:rsid w:val="00EF4046"/>
    <w:rsid w:val="00EF51EF"/>
    <w:rsid w:val="00F11C75"/>
    <w:rsid w:val="00F227EC"/>
    <w:rsid w:val="00F37DB7"/>
    <w:rsid w:val="00F42497"/>
    <w:rsid w:val="00F46F6A"/>
    <w:rsid w:val="00F478A0"/>
    <w:rsid w:val="00F47B28"/>
    <w:rsid w:val="00F60F76"/>
    <w:rsid w:val="00F775C2"/>
    <w:rsid w:val="00F93262"/>
    <w:rsid w:val="00FA6B7C"/>
    <w:rsid w:val="00FB47B5"/>
    <w:rsid w:val="00FB584D"/>
    <w:rsid w:val="00FB7A96"/>
    <w:rsid w:val="00FC0A5B"/>
    <w:rsid w:val="00FC3A1C"/>
    <w:rsid w:val="00FC77B6"/>
    <w:rsid w:val="00FE1545"/>
    <w:rsid w:val="00FF0E78"/>
    <w:rsid w:val="00FF3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03393"/>
  <w15:docId w15:val="{85711462-4870-438E-9246-2CFB1406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240" w:line="320" w:lineRule="exact"/>
      </w:pPr>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840"/>
    <w:rPr>
      <w:rFonts w:ascii="Arial" w:hAnsi="Arial" w:cs="Arial"/>
      <w:sz w:val="22"/>
      <w:lang w:val="en-US" w:eastAsia="en-US"/>
    </w:rPr>
  </w:style>
  <w:style w:type="paragraph" w:styleId="Heading1">
    <w:name w:val="heading 1"/>
    <w:basedOn w:val="Subtitle"/>
    <w:next w:val="Normal"/>
    <w:rsid w:val="00683C0E"/>
    <w:pPr>
      <w:spacing w:before="1560"/>
      <w:jc w:val="left"/>
      <w:outlineLvl w:val="0"/>
    </w:pPr>
    <w:rPr>
      <w:b/>
      <w:color w:val="00ABCD"/>
      <w:sz w:val="40"/>
      <w:szCs w:val="22"/>
      <w:lang w:val="en-GB"/>
    </w:rPr>
  </w:style>
  <w:style w:type="paragraph" w:styleId="Heading2">
    <w:name w:val="heading 2"/>
    <w:basedOn w:val="Subtitle"/>
    <w:next w:val="Normal"/>
    <w:qFormat/>
    <w:rsid w:val="00683C0E"/>
    <w:pPr>
      <w:tabs>
        <w:tab w:val="left" w:pos="1440"/>
        <w:tab w:val="left" w:pos="5040"/>
        <w:tab w:val="left" w:pos="7560"/>
        <w:tab w:val="left" w:pos="10080"/>
        <w:tab w:val="right" w:pos="10170"/>
      </w:tabs>
      <w:spacing w:before="240"/>
      <w:jc w:val="left"/>
      <w:outlineLvl w:val="1"/>
    </w:pPr>
    <w:rPr>
      <w:b/>
      <w:color w:val="00ABCD"/>
      <w:sz w:val="32"/>
      <w:szCs w:val="28"/>
      <w:lang w:val="en-GB"/>
    </w:rPr>
  </w:style>
  <w:style w:type="paragraph" w:styleId="Heading3">
    <w:name w:val="heading 3"/>
    <w:basedOn w:val="Normal"/>
    <w:next w:val="Normal"/>
    <w:qFormat/>
    <w:rsid w:val="00E54569"/>
    <w:pPr>
      <w:spacing w:before="360" w:after="0"/>
      <w:outlineLvl w:val="2"/>
    </w:pPr>
    <w:rPr>
      <w:b/>
      <w:color w:val="00ABCD"/>
      <w:sz w:val="28"/>
      <w:szCs w:val="22"/>
      <w:lang w:val="en-GB"/>
    </w:rPr>
  </w:style>
  <w:style w:type="paragraph" w:styleId="Heading4">
    <w:name w:val="heading 4"/>
    <w:basedOn w:val="Normal"/>
    <w:next w:val="Normal"/>
    <w:rsid w:val="00791741"/>
    <w:pPr>
      <w:keepNext/>
      <w:tabs>
        <w:tab w:val="left" w:pos="2070"/>
      </w:tabs>
      <w:spacing w:before="240"/>
      <w:outlineLvl w:val="3"/>
    </w:pPr>
    <w:rPr>
      <w:b/>
      <w:bCs/>
      <w: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ptBoldCustomColorRGB0171205After12pt">
    <w:name w:val="Style 11 pt Bold Custom Color(RGB(0171205)) After:  12 pt"/>
    <w:basedOn w:val="Normal"/>
    <w:rsid w:val="00C37CFC"/>
    <w:pPr>
      <w:spacing w:before="240"/>
    </w:pPr>
    <w:rPr>
      <w:rFonts w:cs="Times New Roman"/>
      <w:b/>
      <w:bCs/>
      <w:color w:val="00ABCD"/>
    </w:rPr>
  </w:style>
  <w:style w:type="paragraph" w:styleId="Subtitle">
    <w:name w:val="Subtitle"/>
    <w:basedOn w:val="Normal"/>
    <w:qFormat/>
    <w:rsid w:val="006A7BCA"/>
    <w:pPr>
      <w:jc w:val="both"/>
    </w:pPr>
    <w:rPr>
      <w:sz w:val="24"/>
    </w:rPr>
  </w:style>
  <w:style w:type="paragraph" w:styleId="ListNumber">
    <w:name w:val="List Number"/>
    <w:basedOn w:val="Normal"/>
    <w:next w:val="Normal"/>
    <w:rsid w:val="007B27DB"/>
    <w:pPr>
      <w:numPr>
        <w:numId w:val="2"/>
      </w:numPr>
      <w:spacing w:after="0" w:line="240" w:lineRule="auto"/>
      <w:jc w:val="both"/>
    </w:pPr>
    <w:rPr>
      <w:rFonts w:ascii="Garamond" w:hAnsi="Garamond" w:cs="Times New Roman"/>
      <w:sz w:val="24"/>
      <w:szCs w:val="22"/>
      <w:lang w:val="en-GB"/>
    </w:rPr>
  </w:style>
  <w:style w:type="paragraph" w:styleId="ListParagraph">
    <w:name w:val="List Paragraph"/>
    <w:basedOn w:val="Normal"/>
    <w:uiPriority w:val="34"/>
    <w:qFormat/>
    <w:rsid w:val="00EC786D"/>
    <w:pPr>
      <w:ind w:left="720"/>
      <w:contextualSpacing/>
    </w:pPr>
  </w:style>
  <w:style w:type="paragraph" w:styleId="BalloonText">
    <w:name w:val="Balloon Text"/>
    <w:basedOn w:val="Normal"/>
    <w:semiHidden/>
    <w:rsid w:val="006A7BCA"/>
    <w:rPr>
      <w:rFonts w:ascii="Tahoma" w:hAnsi="Tahoma" w:cs="Tahoma"/>
      <w:sz w:val="16"/>
      <w:szCs w:val="16"/>
    </w:rPr>
  </w:style>
  <w:style w:type="table" w:styleId="TableGrid">
    <w:name w:val="Table Grid"/>
    <w:basedOn w:val="TableNormal"/>
    <w:rsid w:val="009E1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0F03"/>
    <w:rPr>
      <w:sz w:val="16"/>
      <w:szCs w:val="16"/>
    </w:rPr>
  </w:style>
  <w:style w:type="paragraph" w:styleId="CommentText">
    <w:name w:val="annotation text"/>
    <w:basedOn w:val="Normal"/>
    <w:link w:val="CommentTextChar"/>
    <w:uiPriority w:val="99"/>
    <w:semiHidden/>
    <w:unhideWhenUsed/>
    <w:rsid w:val="00880F03"/>
    <w:pPr>
      <w:spacing w:line="240" w:lineRule="auto"/>
    </w:pPr>
    <w:rPr>
      <w:sz w:val="20"/>
    </w:rPr>
  </w:style>
  <w:style w:type="character" w:customStyle="1" w:styleId="CommentTextChar">
    <w:name w:val="Comment Text Char"/>
    <w:basedOn w:val="DefaultParagraphFont"/>
    <w:link w:val="CommentText"/>
    <w:uiPriority w:val="99"/>
    <w:semiHidden/>
    <w:rsid w:val="00880F03"/>
    <w:rPr>
      <w:rFonts w:ascii="Arial" w:hAnsi="Arial" w:cs="Arial"/>
      <w:lang w:val="en-US" w:eastAsia="en-US"/>
    </w:rPr>
  </w:style>
  <w:style w:type="paragraph" w:styleId="CommentSubject">
    <w:name w:val="annotation subject"/>
    <w:basedOn w:val="CommentText"/>
    <w:next w:val="CommentText"/>
    <w:link w:val="CommentSubjectChar"/>
    <w:uiPriority w:val="99"/>
    <w:semiHidden/>
    <w:unhideWhenUsed/>
    <w:rsid w:val="00880F03"/>
    <w:rPr>
      <w:b/>
      <w:bCs/>
    </w:rPr>
  </w:style>
  <w:style w:type="character" w:customStyle="1" w:styleId="CommentSubjectChar">
    <w:name w:val="Comment Subject Char"/>
    <w:basedOn w:val="CommentTextChar"/>
    <w:link w:val="CommentSubject"/>
    <w:uiPriority w:val="99"/>
    <w:semiHidden/>
    <w:rsid w:val="00880F03"/>
    <w:rPr>
      <w:rFonts w:ascii="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98208">
      <w:bodyDiv w:val="1"/>
      <w:marLeft w:val="0"/>
      <w:marRight w:val="0"/>
      <w:marTop w:val="0"/>
      <w:marBottom w:val="0"/>
      <w:divBdr>
        <w:top w:val="none" w:sz="0" w:space="0" w:color="auto"/>
        <w:left w:val="none" w:sz="0" w:space="0" w:color="auto"/>
        <w:bottom w:val="none" w:sz="0" w:space="0" w:color="auto"/>
        <w:right w:val="none" w:sz="0" w:space="0" w:color="auto"/>
      </w:divBdr>
    </w:div>
    <w:div w:id="947349744">
      <w:bodyDiv w:val="1"/>
      <w:marLeft w:val="0"/>
      <w:marRight w:val="0"/>
      <w:marTop w:val="0"/>
      <w:marBottom w:val="0"/>
      <w:divBdr>
        <w:top w:val="none" w:sz="0" w:space="0" w:color="auto"/>
        <w:left w:val="none" w:sz="0" w:space="0" w:color="auto"/>
        <w:bottom w:val="none" w:sz="0" w:space="0" w:color="auto"/>
        <w:right w:val="none" w:sz="0" w:space="0" w:color="auto"/>
      </w:divBdr>
    </w:div>
    <w:div w:id="99333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34967-946C-40D1-AC43-F3465E77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773</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WILDFOWL &amp; WETLANDS TRUST</vt:lpstr>
    </vt:vector>
  </TitlesOfParts>
  <Company>Dell Computer Corporation</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WILDFOWL &amp; WETLANDS TRUST</dc:title>
  <dc:creator>Linda Thomas</dc:creator>
  <cp:lastModifiedBy>Jackie Creed</cp:lastModifiedBy>
  <cp:revision>2</cp:revision>
  <cp:lastPrinted>2011-07-18T10:16:00Z</cp:lastPrinted>
  <dcterms:created xsi:type="dcterms:W3CDTF">2021-02-11T15:20:00Z</dcterms:created>
  <dcterms:modified xsi:type="dcterms:W3CDTF">2021-02-11T15:20:00Z</dcterms:modified>
</cp:coreProperties>
</file>